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770" w:rsidRPr="00613810" w:rsidRDefault="000C6492" w:rsidP="002B461A">
      <w:pPr>
        <w:rPr>
          <w:rFonts w:ascii="ＭＳ ゴシック" w:eastAsia="ＭＳ ゴシック" w:hAnsi="ＭＳ ゴシック" w:cs="Times New Roman"/>
          <w:b/>
          <w:kern w:val="0"/>
          <w:sz w:val="28"/>
          <w:szCs w:val="28"/>
        </w:rPr>
      </w:pPr>
      <w:r w:rsidRPr="00613810">
        <w:rPr>
          <w:rFonts w:ascii="ＭＳ ゴシック" w:eastAsia="ＭＳ ゴシック" w:hAnsi="ＭＳ ゴシック" w:cs="Times New Roman" w:hint="eastAsia"/>
          <w:b/>
          <w:kern w:val="0"/>
          <w:sz w:val="28"/>
          <w:szCs w:val="28"/>
          <w:highlight w:val="yellow"/>
        </w:rPr>
        <w:t>人員及び設備</w:t>
      </w:r>
      <w:r w:rsidR="00613810" w:rsidRPr="00613810">
        <w:rPr>
          <w:rFonts w:ascii="ＭＳ ゴシック" w:eastAsia="ＭＳ ゴシック" w:hAnsi="ＭＳ ゴシック" w:cs="Times New Roman" w:hint="eastAsia"/>
          <w:b/>
          <w:kern w:val="0"/>
          <w:sz w:val="28"/>
          <w:szCs w:val="28"/>
          <w:highlight w:val="yellow"/>
        </w:rPr>
        <w:t>に関する</w:t>
      </w:r>
      <w:r w:rsidRPr="00613810">
        <w:rPr>
          <w:rFonts w:ascii="ＭＳ ゴシック" w:eastAsia="ＭＳ ゴシック" w:hAnsi="ＭＳ ゴシック" w:cs="Times New Roman" w:hint="eastAsia"/>
          <w:b/>
          <w:kern w:val="0"/>
          <w:sz w:val="28"/>
          <w:szCs w:val="28"/>
          <w:highlight w:val="yellow"/>
        </w:rPr>
        <w:t>基準</w:t>
      </w:r>
      <w:r w:rsidR="00613810" w:rsidRPr="00613810">
        <w:rPr>
          <w:rFonts w:ascii="ＭＳ ゴシック" w:eastAsia="ＭＳ ゴシック" w:hAnsi="ＭＳ ゴシック" w:cs="Times New Roman" w:hint="eastAsia"/>
          <w:b/>
          <w:kern w:val="0"/>
          <w:sz w:val="28"/>
          <w:szCs w:val="28"/>
          <w:highlight w:val="yellow"/>
        </w:rPr>
        <w:t>について【</w:t>
      </w:r>
      <w:r w:rsidR="009340FD">
        <w:rPr>
          <w:rFonts w:ascii="ＭＳ ゴシック" w:eastAsia="ＭＳ ゴシック" w:hAnsi="ＭＳ ゴシック" w:cs="Times New Roman" w:hint="eastAsia"/>
          <w:b/>
          <w:kern w:val="0"/>
          <w:sz w:val="28"/>
          <w:szCs w:val="28"/>
          <w:highlight w:val="yellow"/>
        </w:rPr>
        <w:t>(</w:t>
      </w:r>
      <w:r w:rsidR="00613810" w:rsidRPr="00613810">
        <w:rPr>
          <w:rFonts w:ascii="ＭＳ ゴシック" w:eastAsia="ＭＳ ゴシック" w:hAnsi="ＭＳ ゴシック" w:cs="Times New Roman" w:hint="eastAsia"/>
          <w:b/>
          <w:kern w:val="0"/>
          <w:sz w:val="28"/>
          <w:szCs w:val="28"/>
          <w:highlight w:val="yellow"/>
        </w:rPr>
        <w:t>介護予防</w:t>
      </w:r>
      <w:r w:rsidR="009340FD">
        <w:rPr>
          <w:rFonts w:ascii="ＭＳ ゴシック" w:eastAsia="ＭＳ ゴシック" w:hAnsi="ＭＳ ゴシック" w:cs="Times New Roman" w:hint="eastAsia"/>
          <w:b/>
          <w:kern w:val="0"/>
          <w:sz w:val="28"/>
          <w:szCs w:val="28"/>
          <w:highlight w:val="yellow"/>
        </w:rPr>
        <w:t>)短期入所療養介護</w:t>
      </w:r>
      <w:r w:rsidR="00613810" w:rsidRPr="00613810">
        <w:rPr>
          <w:rFonts w:ascii="ＭＳ ゴシック" w:eastAsia="ＭＳ ゴシック" w:hAnsi="ＭＳ ゴシック" w:cs="Times New Roman" w:hint="eastAsia"/>
          <w:b/>
          <w:kern w:val="0"/>
          <w:sz w:val="28"/>
          <w:szCs w:val="28"/>
          <w:highlight w:val="yellow"/>
        </w:rPr>
        <w:t>】</w:t>
      </w:r>
    </w:p>
    <w:p w:rsidR="008766E3" w:rsidRDefault="008766E3" w:rsidP="00C975D6">
      <w:pPr>
        <w:rPr>
          <w:rFonts w:ascii="ＭＳ ゴシック" w:eastAsia="ＭＳ ゴシック" w:hAnsi="ＭＳ ゴシック"/>
          <w:b/>
          <w:sz w:val="24"/>
          <w:szCs w:val="24"/>
        </w:rPr>
      </w:pPr>
    </w:p>
    <w:p w:rsidR="008766E3" w:rsidRDefault="008766E3" w:rsidP="00C975D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【診療所(</w:t>
      </w:r>
      <w:r w:rsidRPr="00C975D6">
        <w:rPr>
          <w:rFonts w:ascii="ＭＳ ゴシック" w:eastAsia="ＭＳ ゴシック" w:hAnsi="ＭＳ ゴシック" w:hint="eastAsia"/>
          <w:b/>
          <w:sz w:val="24"/>
          <w:szCs w:val="24"/>
        </w:rPr>
        <w:t>療養病床を有</w:t>
      </w:r>
      <w:r w:rsidR="004F20EA">
        <w:rPr>
          <w:rFonts w:ascii="ＭＳ ゴシック" w:eastAsia="ＭＳ ゴシック" w:hAnsi="ＭＳ ゴシック" w:hint="eastAsia"/>
          <w:b/>
          <w:sz w:val="24"/>
          <w:szCs w:val="24"/>
        </w:rPr>
        <w:t>するものを除く。</w:t>
      </w:r>
      <w:r>
        <w:rPr>
          <w:rFonts w:ascii="ＭＳ ゴシック" w:eastAsia="ＭＳ ゴシック" w:hAnsi="ＭＳ ゴシック" w:hint="eastAsia"/>
          <w:b/>
          <w:sz w:val="24"/>
          <w:szCs w:val="24"/>
        </w:rPr>
        <w:t>)】</w:t>
      </w:r>
    </w:p>
    <w:p w:rsidR="00C975D6" w:rsidRPr="00C975D6" w:rsidRDefault="00C975D6" w:rsidP="004F20EA">
      <w:pPr>
        <w:rPr>
          <w:rFonts w:ascii="ＭＳ ゴシック" w:eastAsia="ＭＳ ゴシック" w:hAnsi="ＭＳ ゴシック"/>
          <w:b/>
          <w:sz w:val="24"/>
          <w:szCs w:val="24"/>
        </w:rPr>
      </w:pPr>
      <w:r w:rsidRPr="00C975D6">
        <w:rPr>
          <w:rFonts w:ascii="ＭＳ ゴシック" w:eastAsia="ＭＳ ゴシック" w:hAnsi="ＭＳ ゴシック" w:hint="eastAsia"/>
          <w:b/>
          <w:sz w:val="24"/>
          <w:szCs w:val="24"/>
        </w:rPr>
        <w:t>(１)</w:t>
      </w:r>
      <w:r w:rsidR="00C87A8C" w:rsidRPr="00C975D6">
        <w:rPr>
          <w:rFonts w:ascii="ＭＳ ゴシック" w:eastAsia="ＭＳ ゴシック" w:hAnsi="ＭＳ ゴシック" w:hint="eastAsia"/>
          <w:b/>
          <w:sz w:val="24"/>
          <w:szCs w:val="24"/>
        </w:rPr>
        <w:t>人員に関する基準</w:t>
      </w:r>
      <w:r w:rsidR="002A59F0">
        <w:rPr>
          <w:rFonts w:ascii="ＭＳ ゴシック" w:eastAsia="ＭＳ ゴシック" w:hAnsi="ＭＳ ゴシック" w:hint="eastAsia"/>
          <w:b/>
          <w:sz w:val="24"/>
          <w:szCs w:val="24"/>
        </w:rPr>
        <w:t>の概要</w:t>
      </w:r>
    </w:p>
    <w:tbl>
      <w:tblPr>
        <w:tblW w:w="0" w:type="auto"/>
        <w:tblInd w:w="10" w:type="dxa"/>
        <w:shd w:val="clear" w:color="auto" w:fill="FFFFFF"/>
        <w:tblCellMar>
          <w:left w:w="57" w:type="dxa"/>
          <w:right w:w="57" w:type="dxa"/>
        </w:tblCellMar>
        <w:tblLook w:val="04A0" w:firstRow="1" w:lastRow="0" w:firstColumn="1" w:lastColumn="0" w:noHBand="0" w:noVBand="1"/>
      </w:tblPr>
      <w:tblGrid>
        <w:gridCol w:w="1681"/>
        <w:gridCol w:w="2410"/>
        <w:gridCol w:w="4383"/>
      </w:tblGrid>
      <w:tr w:rsidR="00480BB2" w:rsidRPr="00480BB2" w:rsidTr="008766E3">
        <w:tc>
          <w:tcPr>
            <w:tcW w:w="1681" w:type="dxa"/>
            <w:tcBorders>
              <w:top w:val="single" w:sz="8" w:space="0" w:color="000000"/>
              <w:left w:val="single" w:sz="8" w:space="0" w:color="000000"/>
              <w:bottom w:val="double" w:sz="4" w:space="0" w:color="000000"/>
              <w:right w:val="single" w:sz="8" w:space="0" w:color="000000"/>
            </w:tcBorders>
            <w:shd w:val="clear" w:color="auto" w:fill="auto"/>
            <w:vAlign w:val="center"/>
            <w:hideMark/>
          </w:tcPr>
          <w:p w:rsidR="00E45992" w:rsidRPr="00480BB2" w:rsidRDefault="00480BB2" w:rsidP="00932AE5">
            <w:pPr>
              <w:jc w:val="center"/>
              <w:rPr>
                <w:rFonts w:ascii="ＭＳ ゴシック" w:eastAsia="ＭＳ ゴシック" w:hAnsi="ＭＳ ゴシック"/>
                <w:szCs w:val="21"/>
              </w:rPr>
            </w:pPr>
            <w:r w:rsidRPr="00480BB2">
              <w:rPr>
                <w:rFonts w:ascii="ＭＳ ゴシック" w:eastAsia="ＭＳ ゴシック" w:hAnsi="ＭＳ ゴシック" w:hint="eastAsia"/>
                <w:szCs w:val="21"/>
              </w:rPr>
              <w:t>職種</w:t>
            </w:r>
          </w:p>
        </w:tc>
        <w:tc>
          <w:tcPr>
            <w:tcW w:w="2410" w:type="dxa"/>
            <w:tcBorders>
              <w:top w:val="single" w:sz="8" w:space="0" w:color="000000"/>
              <w:left w:val="nil"/>
              <w:bottom w:val="double" w:sz="4" w:space="0" w:color="000000"/>
              <w:right w:val="single" w:sz="8" w:space="0" w:color="000000"/>
            </w:tcBorders>
            <w:shd w:val="clear" w:color="auto" w:fill="auto"/>
            <w:vAlign w:val="center"/>
            <w:hideMark/>
          </w:tcPr>
          <w:p w:rsidR="00E45992" w:rsidRPr="00480BB2" w:rsidRDefault="00480BB2" w:rsidP="00932AE5">
            <w:pPr>
              <w:jc w:val="center"/>
              <w:rPr>
                <w:rFonts w:ascii="ＭＳ ゴシック" w:eastAsia="ＭＳ ゴシック" w:hAnsi="ＭＳ ゴシック"/>
                <w:szCs w:val="21"/>
              </w:rPr>
            </w:pPr>
            <w:r w:rsidRPr="00480BB2">
              <w:rPr>
                <w:rFonts w:ascii="ＭＳ ゴシック" w:eastAsia="ＭＳ ゴシック" w:hAnsi="ＭＳ ゴシック" w:hint="eastAsia"/>
                <w:szCs w:val="21"/>
              </w:rPr>
              <w:t>資格要件</w:t>
            </w:r>
          </w:p>
        </w:tc>
        <w:tc>
          <w:tcPr>
            <w:tcW w:w="4383" w:type="dxa"/>
            <w:tcBorders>
              <w:top w:val="single" w:sz="8" w:space="0" w:color="000000"/>
              <w:left w:val="nil"/>
              <w:bottom w:val="double" w:sz="4" w:space="0" w:color="000000"/>
              <w:right w:val="single" w:sz="8" w:space="0" w:color="000000"/>
            </w:tcBorders>
            <w:shd w:val="clear" w:color="auto" w:fill="auto"/>
            <w:vAlign w:val="center"/>
            <w:hideMark/>
          </w:tcPr>
          <w:p w:rsidR="00E45992" w:rsidRPr="00480BB2" w:rsidRDefault="00480BB2" w:rsidP="00932AE5">
            <w:pPr>
              <w:jc w:val="center"/>
              <w:rPr>
                <w:rFonts w:ascii="ＭＳ ゴシック" w:eastAsia="ＭＳ ゴシック" w:hAnsi="ＭＳ ゴシック"/>
                <w:szCs w:val="21"/>
              </w:rPr>
            </w:pPr>
            <w:r w:rsidRPr="00480BB2">
              <w:rPr>
                <w:rFonts w:ascii="ＭＳ ゴシック" w:eastAsia="ＭＳ ゴシック" w:hAnsi="ＭＳ ゴシック" w:hint="eastAsia"/>
                <w:szCs w:val="21"/>
              </w:rPr>
              <w:t>配置基準概要</w:t>
            </w:r>
          </w:p>
        </w:tc>
      </w:tr>
      <w:tr w:rsidR="00480BB2" w:rsidRPr="00480BB2" w:rsidTr="008766E3">
        <w:trPr>
          <w:trHeight w:val="2636"/>
        </w:trPr>
        <w:tc>
          <w:tcPr>
            <w:tcW w:w="1681" w:type="dxa"/>
            <w:tcBorders>
              <w:top w:val="nil"/>
              <w:left w:val="single" w:sz="8" w:space="0" w:color="000000"/>
              <w:bottom w:val="single" w:sz="8" w:space="0" w:color="000000"/>
              <w:right w:val="single" w:sz="8" w:space="0" w:color="000000"/>
            </w:tcBorders>
            <w:shd w:val="clear" w:color="auto" w:fill="auto"/>
            <w:hideMark/>
          </w:tcPr>
          <w:p w:rsidR="008766E3" w:rsidRDefault="00C975D6" w:rsidP="00480BB2">
            <w:pPr>
              <w:rPr>
                <w:rFonts w:ascii="ＭＳ ゴシック" w:eastAsia="ＭＳ ゴシック" w:hAnsi="ＭＳ ゴシック"/>
                <w:szCs w:val="21"/>
              </w:rPr>
            </w:pPr>
            <w:r>
              <w:rPr>
                <w:rFonts w:ascii="ＭＳ ゴシック" w:eastAsia="ＭＳ ゴシック" w:hAnsi="ＭＳ ゴシック" w:hint="eastAsia"/>
                <w:szCs w:val="21"/>
              </w:rPr>
              <w:t xml:space="preserve">看護職員　</w:t>
            </w:r>
          </w:p>
          <w:p w:rsidR="00E45992" w:rsidRDefault="00C975D6" w:rsidP="008766E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又は</w:t>
            </w:r>
          </w:p>
          <w:p w:rsidR="00C975D6" w:rsidRPr="00480BB2" w:rsidRDefault="00C975D6" w:rsidP="00480BB2">
            <w:pPr>
              <w:rPr>
                <w:rFonts w:ascii="ＭＳ ゴシック" w:eastAsia="ＭＳ ゴシック" w:hAnsi="ＭＳ ゴシック"/>
                <w:szCs w:val="21"/>
              </w:rPr>
            </w:pPr>
            <w:r>
              <w:rPr>
                <w:rFonts w:ascii="ＭＳ ゴシック" w:eastAsia="ＭＳ ゴシック" w:hAnsi="ＭＳ ゴシック" w:hint="eastAsia"/>
                <w:szCs w:val="21"/>
              </w:rPr>
              <w:t>介護職員</w:t>
            </w:r>
          </w:p>
        </w:tc>
        <w:tc>
          <w:tcPr>
            <w:tcW w:w="2410" w:type="dxa"/>
            <w:tcBorders>
              <w:top w:val="nil"/>
              <w:left w:val="nil"/>
              <w:bottom w:val="single" w:sz="8" w:space="0" w:color="000000"/>
              <w:right w:val="single" w:sz="8" w:space="0" w:color="000000"/>
            </w:tcBorders>
            <w:shd w:val="clear" w:color="auto" w:fill="auto"/>
            <w:hideMark/>
          </w:tcPr>
          <w:p w:rsidR="00C975D6" w:rsidRDefault="00C975D6" w:rsidP="00C975D6">
            <w:pPr>
              <w:rPr>
                <w:rFonts w:ascii="ＭＳ ゴシック" w:eastAsia="ＭＳ ゴシック" w:hAnsi="ＭＳ ゴシック"/>
                <w:szCs w:val="21"/>
              </w:rPr>
            </w:pPr>
            <w:r>
              <w:rPr>
                <w:rFonts w:ascii="ＭＳ ゴシック" w:eastAsia="ＭＳ ゴシック" w:hAnsi="ＭＳ ゴシック" w:hint="eastAsia"/>
                <w:szCs w:val="21"/>
              </w:rPr>
              <w:t>【看護職員】</w:t>
            </w:r>
          </w:p>
          <w:p w:rsidR="00E45992" w:rsidRDefault="00C975D6" w:rsidP="00C975D6">
            <w:pPr>
              <w:ind w:leftChars="100" w:left="271" w:hangingChars="29" w:hanging="61"/>
              <w:rPr>
                <w:rFonts w:ascii="ＭＳ ゴシック" w:eastAsia="ＭＳ ゴシック" w:hAnsi="ＭＳ ゴシック"/>
                <w:szCs w:val="21"/>
              </w:rPr>
            </w:pPr>
            <w:r w:rsidRPr="00480BB2">
              <w:rPr>
                <w:rFonts w:ascii="ＭＳ ゴシック" w:eastAsia="ＭＳ ゴシック" w:hAnsi="ＭＳ ゴシック" w:hint="eastAsia"/>
                <w:szCs w:val="21"/>
              </w:rPr>
              <w:t>看護師、准看護師</w:t>
            </w:r>
          </w:p>
          <w:p w:rsidR="00C975D6" w:rsidRDefault="00C975D6" w:rsidP="00C975D6">
            <w:pPr>
              <w:ind w:leftChars="100" w:left="271" w:hangingChars="29" w:hanging="61"/>
              <w:rPr>
                <w:rFonts w:ascii="ＭＳ ゴシック" w:eastAsia="ＭＳ ゴシック" w:hAnsi="ＭＳ ゴシック"/>
                <w:szCs w:val="21"/>
              </w:rPr>
            </w:pPr>
          </w:p>
          <w:p w:rsidR="00C975D6" w:rsidRDefault="00C975D6" w:rsidP="00C975D6">
            <w:pPr>
              <w:rPr>
                <w:rFonts w:ascii="ＭＳ ゴシック" w:eastAsia="ＭＳ ゴシック" w:hAnsi="ＭＳ ゴシック"/>
                <w:szCs w:val="21"/>
              </w:rPr>
            </w:pPr>
            <w:r>
              <w:rPr>
                <w:rFonts w:ascii="ＭＳ ゴシック" w:eastAsia="ＭＳ ゴシック" w:hAnsi="ＭＳ ゴシック" w:hint="eastAsia"/>
                <w:szCs w:val="21"/>
              </w:rPr>
              <w:t>【介護職員】</w:t>
            </w:r>
          </w:p>
          <w:p w:rsidR="00C975D6" w:rsidRPr="00480BB2" w:rsidRDefault="00C975D6" w:rsidP="00C975D6">
            <w:pPr>
              <w:rPr>
                <w:rFonts w:ascii="ＭＳ ゴシック" w:eastAsia="ＭＳ ゴシック" w:hAnsi="ＭＳ ゴシック"/>
                <w:szCs w:val="21"/>
              </w:rPr>
            </w:pPr>
            <w:r>
              <w:rPr>
                <w:rFonts w:ascii="ＭＳ ゴシック" w:eastAsia="ＭＳ ゴシック" w:hAnsi="ＭＳ ゴシック" w:hint="eastAsia"/>
                <w:szCs w:val="21"/>
              </w:rPr>
              <w:t xml:space="preserve">　　なし</w:t>
            </w:r>
          </w:p>
        </w:tc>
        <w:tc>
          <w:tcPr>
            <w:tcW w:w="4383" w:type="dxa"/>
            <w:tcBorders>
              <w:top w:val="nil"/>
              <w:left w:val="nil"/>
              <w:bottom w:val="single" w:sz="8" w:space="0" w:color="000000"/>
              <w:right w:val="single" w:sz="8" w:space="0" w:color="000000"/>
            </w:tcBorders>
            <w:shd w:val="clear" w:color="auto" w:fill="auto"/>
            <w:hideMark/>
          </w:tcPr>
          <w:p w:rsidR="008766E3" w:rsidRDefault="008766E3" w:rsidP="008766E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C932AF">
              <w:rPr>
                <w:rFonts w:ascii="ＭＳ ゴシック" w:eastAsia="ＭＳ ゴシック" w:hAnsi="ＭＳ ゴシック" w:hint="eastAsia"/>
                <w:szCs w:val="21"/>
              </w:rPr>
              <w:t>指定短期入所療養介護を提供する病室に置くべき看護職員又は介護職員の員数の合計は、</w:t>
            </w:r>
            <w:r>
              <w:rPr>
                <w:rFonts w:ascii="ＭＳ ゴシック" w:eastAsia="ＭＳ ゴシック" w:hAnsi="ＭＳ ゴシック" w:hint="eastAsia"/>
                <w:szCs w:val="21"/>
              </w:rPr>
              <w:t>常勤換算方法で利用者及び入院患者の数が３又はその端数を増すごとに１以上</w:t>
            </w:r>
          </w:p>
          <w:p w:rsidR="00E45992" w:rsidRDefault="00E45992" w:rsidP="00480BB2">
            <w:pPr>
              <w:rPr>
                <w:rFonts w:ascii="ＭＳ ゴシック" w:eastAsia="ＭＳ ゴシック" w:hAnsi="ＭＳ ゴシック"/>
                <w:szCs w:val="21"/>
              </w:rPr>
            </w:pPr>
          </w:p>
          <w:p w:rsidR="008766E3" w:rsidRPr="00480BB2" w:rsidRDefault="008766E3" w:rsidP="00480BB2">
            <w:pPr>
              <w:rPr>
                <w:rFonts w:ascii="ＭＳ ゴシック" w:eastAsia="ＭＳ ゴシック" w:hAnsi="ＭＳ ゴシック"/>
                <w:szCs w:val="21"/>
              </w:rPr>
            </w:pPr>
            <w:r>
              <w:rPr>
                <w:rFonts w:ascii="ＭＳ ゴシック" w:eastAsia="ＭＳ ゴシック" w:hAnsi="ＭＳ ゴシック" w:hint="eastAsia"/>
                <w:szCs w:val="21"/>
              </w:rPr>
              <w:t>○夜間における緊急連絡体制を整備することとし、看護師若しくは准看護師又は介護職員を１人以上配置</w:t>
            </w:r>
          </w:p>
        </w:tc>
      </w:tr>
    </w:tbl>
    <w:p w:rsidR="002A59F0" w:rsidRDefault="002A59F0" w:rsidP="00480BB2">
      <w:pPr>
        <w:rPr>
          <w:rFonts w:ascii="ＭＳ ゴシック" w:eastAsia="ＭＳ ゴシック" w:hAnsi="ＭＳ ゴシック"/>
          <w:szCs w:val="21"/>
        </w:rPr>
      </w:pPr>
    </w:p>
    <w:p w:rsidR="002A59F0" w:rsidRDefault="002A59F0" w:rsidP="00480BB2">
      <w:pPr>
        <w:rPr>
          <w:rFonts w:ascii="ＭＳ ゴシック" w:eastAsia="ＭＳ ゴシック" w:hAnsi="ＭＳ ゴシック" w:hint="eastAsia"/>
          <w:szCs w:val="21"/>
        </w:rPr>
      </w:pPr>
    </w:p>
    <w:p w:rsidR="002A59F0" w:rsidRPr="002A59F0" w:rsidRDefault="002A59F0" w:rsidP="002A59F0">
      <w:pPr>
        <w:widowControl/>
        <w:adjustRightInd w:val="0"/>
        <w:snapToGrid w:val="0"/>
        <w:jc w:val="left"/>
        <w:rPr>
          <w:rFonts w:ascii="ＭＳ Ｐゴシック" w:eastAsia="ＭＳ Ｐゴシック" w:hAnsi="ＭＳ Ｐゴシック" w:cs="ＭＳ Ｐゴシック"/>
          <w:kern w:val="0"/>
          <w:sz w:val="24"/>
          <w:szCs w:val="24"/>
        </w:rPr>
      </w:pPr>
      <w:r w:rsidRPr="002A59F0">
        <w:rPr>
          <w:rFonts w:ascii="ＭＳ Ｐゴシック" w:eastAsia="ＭＳ Ｐゴシック" w:hAnsi="ＭＳ Ｐゴシック" w:cs="ＭＳ Ｐゴシック" w:hint="eastAsia"/>
          <w:kern w:val="0"/>
          <w:sz w:val="24"/>
          <w:szCs w:val="24"/>
        </w:rPr>
        <w:t>【注】</w:t>
      </w:r>
    </w:p>
    <w:p w:rsidR="002A59F0" w:rsidRPr="002A59F0" w:rsidRDefault="002A59F0" w:rsidP="002A59F0">
      <w:pPr>
        <w:autoSpaceDE w:val="0"/>
        <w:autoSpaceDN w:val="0"/>
        <w:spacing w:before="4" w:line="244" w:lineRule="auto"/>
        <w:ind w:left="246" w:right="89" w:hangingChars="100" w:hanging="246"/>
        <w:rPr>
          <w:rFonts w:ascii="ＭＳ Ｐゴシック" w:eastAsia="ＭＳ Ｐゴシック" w:hAnsi="ＭＳ Ｐゴシック" w:cs="ＭＳ 明朝"/>
          <w:kern w:val="0"/>
          <w:sz w:val="24"/>
          <w:szCs w:val="24"/>
        </w:rPr>
      </w:pPr>
      <w:r>
        <w:rPr>
          <w:rFonts w:ascii="ＭＳ Ｐゴシック" w:eastAsia="ＭＳ Ｐゴシック" w:hAnsi="ＭＳ Ｐゴシック" w:cs="ＭＳ 明朝" w:hint="eastAsia"/>
          <w:spacing w:val="3"/>
          <w:kern w:val="0"/>
          <w:sz w:val="24"/>
          <w:szCs w:val="24"/>
        </w:rPr>
        <w:t>○</w:t>
      </w:r>
      <w:r w:rsidRPr="002A59F0">
        <w:rPr>
          <w:rFonts w:ascii="ＭＳ Ｐゴシック" w:eastAsia="ＭＳ Ｐゴシック" w:hAnsi="ＭＳ Ｐゴシック" w:cs="ＭＳ 明朝" w:hint="eastAsia"/>
          <w:spacing w:val="3"/>
          <w:kern w:val="0"/>
          <w:sz w:val="24"/>
          <w:szCs w:val="24"/>
        </w:rPr>
        <w:t xml:space="preserve">　「常勤換算方法」とは、</w:t>
      </w:r>
      <w:r w:rsidRPr="002A59F0">
        <w:rPr>
          <w:rFonts w:ascii="ＭＳ Ｐゴシック" w:eastAsia="ＭＳ Ｐゴシック" w:hAnsi="ＭＳ Ｐゴシック" w:cs="ＭＳ 明朝"/>
          <w:spacing w:val="3"/>
          <w:kern w:val="0"/>
          <w:sz w:val="24"/>
          <w:szCs w:val="24"/>
        </w:rPr>
        <w:t>当該事業所の従業者の勤務延時間数を当該事業所において常勤の従業</w:t>
      </w:r>
      <w:r w:rsidRPr="002A59F0">
        <w:rPr>
          <w:rFonts w:ascii="ＭＳ Ｐゴシック" w:eastAsia="ＭＳ Ｐゴシック" w:hAnsi="ＭＳ Ｐゴシック" w:cs="ＭＳ 明朝"/>
          <w:spacing w:val="-1"/>
          <w:kern w:val="0"/>
          <w:sz w:val="24"/>
          <w:szCs w:val="24"/>
        </w:rPr>
        <w:t>者が勤務すべき時間数</w:t>
      </w:r>
      <w:r w:rsidRPr="002A59F0">
        <w:rPr>
          <w:rFonts w:ascii="ＭＳ Ｐゴシック" w:eastAsia="ＭＳ Ｐゴシック" w:hAnsi="ＭＳ Ｐゴシック" w:cs="ＭＳ 明朝"/>
          <w:kern w:val="0"/>
          <w:sz w:val="24"/>
          <w:szCs w:val="24"/>
        </w:rPr>
        <w:t>（32</w:t>
      </w:r>
      <w:r w:rsidRPr="002A59F0">
        <w:rPr>
          <w:rFonts w:ascii="ＭＳ Ｐゴシック" w:eastAsia="ＭＳ Ｐゴシック" w:hAnsi="ＭＳ Ｐゴシック" w:cs="ＭＳ 明朝"/>
          <w:spacing w:val="-11"/>
          <w:kern w:val="0"/>
          <w:sz w:val="24"/>
          <w:szCs w:val="24"/>
        </w:rPr>
        <w:t xml:space="preserve"> 時間を下回る場合は </w:t>
      </w:r>
      <w:r w:rsidRPr="002A59F0">
        <w:rPr>
          <w:rFonts w:ascii="ＭＳ Ｐゴシック" w:eastAsia="ＭＳ Ｐゴシック" w:hAnsi="ＭＳ Ｐゴシック" w:cs="ＭＳ 明朝"/>
          <w:kern w:val="0"/>
          <w:sz w:val="24"/>
          <w:szCs w:val="24"/>
        </w:rPr>
        <w:t>32</w:t>
      </w:r>
      <w:r w:rsidRPr="002A59F0">
        <w:rPr>
          <w:rFonts w:ascii="ＭＳ Ｐゴシック" w:eastAsia="ＭＳ Ｐゴシック" w:hAnsi="ＭＳ Ｐゴシック" w:cs="ＭＳ 明朝"/>
          <w:spacing w:val="-16"/>
          <w:kern w:val="0"/>
          <w:sz w:val="24"/>
          <w:szCs w:val="24"/>
        </w:rPr>
        <w:t xml:space="preserve"> 時間を基本とする。</w:t>
      </w:r>
      <w:r w:rsidRPr="002A59F0">
        <w:rPr>
          <w:rFonts w:ascii="ＭＳ Ｐゴシック" w:eastAsia="ＭＳ Ｐゴシック" w:hAnsi="ＭＳ Ｐゴシック" w:cs="ＭＳ 明朝"/>
          <w:spacing w:val="-29"/>
          <w:kern w:val="0"/>
          <w:sz w:val="24"/>
          <w:szCs w:val="24"/>
        </w:rPr>
        <w:t>）</w:t>
      </w:r>
      <w:r w:rsidRPr="002A59F0">
        <w:rPr>
          <w:rFonts w:ascii="ＭＳ Ｐゴシック" w:eastAsia="ＭＳ Ｐゴシック" w:hAnsi="ＭＳ Ｐゴシック" w:cs="ＭＳ 明朝"/>
          <w:kern w:val="0"/>
          <w:sz w:val="24"/>
          <w:szCs w:val="24"/>
        </w:rPr>
        <w:t>で</w:t>
      </w:r>
      <w:r w:rsidRPr="002A59F0">
        <w:rPr>
          <w:rFonts w:ascii="ＭＳ Ｐゴシック" w:eastAsia="ＭＳ Ｐゴシック" w:hAnsi="ＭＳ Ｐゴシック" w:cs="ＭＳ 明朝"/>
          <w:spacing w:val="-2"/>
          <w:kern w:val="0"/>
          <w:sz w:val="24"/>
          <w:szCs w:val="24"/>
        </w:rPr>
        <w:t>除することにより、当該事業所の従業者の員数を常勤の従業者の員数に換</w:t>
      </w:r>
      <w:r w:rsidRPr="002A59F0">
        <w:rPr>
          <w:rFonts w:ascii="ＭＳ Ｐゴシック" w:eastAsia="ＭＳ Ｐゴシック" w:hAnsi="ＭＳ Ｐゴシック" w:cs="ＭＳ 明朝"/>
          <w:spacing w:val="-4"/>
          <w:kern w:val="0"/>
          <w:sz w:val="24"/>
          <w:szCs w:val="24"/>
        </w:rPr>
        <w:t>算する方法をいうものである。</w:t>
      </w:r>
    </w:p>
    <w:p w:rsidR="002A59F0" w:rsidRPr="002A59F0" w:rsidRDefault="002A59F0" w:rsidP="002A59F0">
      <w:pPr>
        <w:widowControl/>
        <w:adjustRightInd w:val="0"/>
        <w:snapToGrid w:val="0"/>
        <w:ind w:leftChars="100" w:left="210" w:firstLineChars="100" w:firstLine="234"/>
        <w:jc w:val="left"/>
        <w:rPr>
          <w:rFonts w:ascii="ＭＳ Ｐゴシック" w:eastAsia="ＭＳ Ｐゴシック" w:hAnsi="ＭＳ Ｐゴシック" w:cs="ＭＳ Ｐゴシック"/>
          <w:kern w:val="0"/>
          <w:sz w:val="24"/>
          <w:szCs w:val="24"/>
        </w:rPr>
      </w:pPr>
      <w:r w:rsidRPr="002A59F0">
        <w:rPr>
          <w:rFonts w:ascii="ＭＳ Ｐゴシック" w:eastAsia="ＭＳ Ｐゴシック" w:hAnsi="ＭＳ Ｐゴシック" w:cs="ＭＳ 明朝" w:hint="eastAsia"/>
          <w:spacing w:val="-3"/>
          <w:kern w:val="0"/>
          <w:sz w:val="24"/>
          <w:szCs w:val="24"/>
        </w:rPr>
        <w:t>なお</w:t>
      </w:r>
      <w:r w:rsidRPr="002A59F0">
        <w:rPr>
          <w:rFonts w:ascii="ＭＳ Ｐゴシック" w:eastAsia="ＭＳ Ｐゴシック" w:hAnsi="ＭＳ Ｐゴシック" w:cs="ＭＳ 明朝"/>
          <w:spacing w:val="-3"/>
          <w:kern w:val="0"/>
          <w:sz w:val="24"/>
          <w:szCs w:val="24"/>
        </w:rPr>
        <w:t>、雇用の分野における男女の均等な機会及び待遇の確保等に関す</w:t>
      </w:r>
      <w:r w:rsidRPr="002A59F0">
        <w:rPr>
          <w:rFonts w:ascii="ＭＳ Ｐゴシック" w:eastAsia="ＭＳ Ｐゴシック" w:hAnsi="ＭＳ Ｐゴシック" w:cs="ＭＳ 明朝" w:hint="eastAsia"/>
          <w:spacing w:val="-3"/>
          <w:kern w:val="0"/>
          <w:sz w:val="24"/>
          <w:szCs w:val="24"/>
        </w:rPr>
        <w:t>法律</w:t>
      </w:r>
      <w:r w:rsidRPr="002A59F0">
        <w:rPr>
          <w:rFonts w:ascii="ＭＳ Ｐゴシック" w:eastAsia="ＭＳ Ｐゴシック" w:hAnsi="ＭＳ Ｐゴシック" w:cs="ＭＳ 明朝"/>
          <w:kern w:val="0"/>
          <w:sz w:val="24"/>
          <w:szCs w:val="24"/>
        </w:rPr>
        <w:t>（</w:t>
      </w:r>
      <w:r w:rsidRPr="002A59F0">
        <w:rPr>
          <w:rFonts w:ascii="ＭＳ Ｐゴシック" w:eastAsia="ＭＳ Ｐゴシック" w:hAnsi="ＭＳ Ｐゴシック" w:cs="ＭＳ 明朝"/>
          <w:spacing w:val="-15"/>
          <w:kern w:val="0"/>
          <w:sz w:val="24"/>
          <w:szCs w:val="24"/>
        </w:rPr>
        <w:t xml:space="preserve">昭和 </w:t>
      </w:r>
      <w:r w:rsidRPr="002A59F0">
        <w:rPr>
          <w:rFonts w:ascii="ＭＳ Ｐゴシック" w:eastAsia="ＭＳ Ｐゴシック" w:hAnsi="ＭＳ Ｐゴシック" w:cs="ＭＳ 明朝"/>
          <w:kern w:val="0"/>
          <w:sz w:val="24"/>
          <w:szCs w:val="24"/>
        </w:rPr>
        <w:t>47</w:t>
      </w:r>
      <w:r w:rsidRPr="002A59F0">
        <w:rPr>
          <w:rFonts w:ascii="ＭＳ Ｐゴシック" w:eastAsia="ＭＳ Ｐゴシック" w:hAnsi="ＭＳ Ｐゴシック" w:cs="ＭＳ 明朝"/>
          <w:spacing w:val="-16"/>
          <w:kern w:val="0"/>
          <w:sz w:val="24"/>
          <w:szCs w:val="24"/>
        </w:rPr>
        <w:t xml:space="preserve"> 年法律第 </w:t>
      </w:r>
      <w:r w:rsidRPr="002A59F0">
        <w:rPr>
          <w:rFonts w:ascii="ＭＳ Ｐゴシック" w:eastAsia="ＭＳ Ｐゴシック" w:hAnsi="ＭＳ Ｐゴシック" w:cs="ＭＳ 明朝"/>
          <w:kern w:val="0"/>
          <w:sz w:val="24"/>
          <w:szCs w:val="24"/>
        </w:rPr>
        <w:t>113</w:t>
      </w:r>
      <w:r w:rsidRPr="002A59F0">
        <w:rPr>
          <w:rFonts w:ascii="ＭＳ Ｐゴシック" w:eastAsia="ＭＳ Ｐゴシック" w:hAnsi="ＭＳ Ｐゴシック" w:cs="ＭＳ 明朝"/>
          <w:spacing w:val="-23"/>
          <w:kern w:val="0"/>
          <w:sz w:val="24"/>
          <w:szCs w:val="24"/>
        </w:rPr>
        <w:t xml:space="preserve"> 号</w:t>
      </w:r>
      <w:r w:rsidRPr="002A59F0">
        <w:rPr>
          <w:rFonts w:ascii="ＭＳ Ｐゴシック" w:eastAsia="ＭＳ Ｐゴシック" w:hAnsi="ＭＳ Ｐゴシック" w:cs="ＭＳ 明朝"/>
          <w:spacing w:val="-48"/>
          <w:kern w:val="0"/>
          <w:sz w:val="24"/>
          <w:szCs w:val="24"/>
        </w:rPr>
        <w:t>）</w:t>
      </w:r>
      <w:r w:rsidRPr="002A59F0">
        <w:rPr>
          <w:rFonts w:ascii="ＭＳ Ｐゴシック" w:eastAsia="ＭＳ Ｐゴシック" w:hAnsi="ＭＳ Ｐゴシック" w:cs="ＭＳ 明朝"/>
          <w:spacing w:val="-23"/>
          <w:kern w:val="0"/>
          <w:sz w:val="24"/>
          <w:szCs w:val="24"/>
        </w:rPr>
        <w:t xml:space="preserve">第 </w:t>
      </w:r>
      <w:r w:rsidRPr="002A59F0">
        <w:rPr>
          <w:rFonts w:ascii="ＭＳ Ｐゴシック" w:eastAsia="ＭＳ Ｐゴシック" w:hAnsi="ＭＳ Ｐゴシック" w:cs="ＭＳ 明朝"/>
          <w:kern w:val="0"/>
          <w:sz w:val="24"/>
          <w:szCs w:val="24"/>
        </w:rPr>
        <w:t>13</w:t>
      </w:r>
      <w:r w:rsidRPr="002A59F0">
        <w:rPr>
          <w:rFonts w:ascii="ＭＳ Ｐゴシック" w:eastAsia="ＭＳ Ｐゴシック" w:hAnsi="ＭＳ Ｐゴシック" w:cs="ＭＳ 明朝"/>
          <w:spacing w:val="-11"/>
          <w:kern w:val="0"/>
          <w:sz w:val="24"/>
          <w:szCs w:val="24"/>
        </w:rPr>
        <w:t xml:space="preserve"> 条第１項に規定する措置</w:t>
      </w:r>
      <w:r w:rsidRPr="002A59F0">
        <w:rPr>
          <w:rFonts w:ascii="ＭＳ Ｐゴシック" w:eastAsia="ＭＳ Ｐゴシック" w:hAnsi="ＭＳ Ｐゴシック" w:cs="ＭＳ 明朝"/>
          <w:kern w:val="0"/>
          <w:sz w:val="24"/>
          <w:szCs w:val="24"/>
        </w:rPr>
        <w:t>（</w:t>
      </w:r>
      <w:r w:rsidRPr="002A59F0">
        <w:rPr>
          <w:rFonts w:ascii="ＭＳ Ｐゴシック" w:eastAsia="ＭＳ Ｐゴシック" w:hAnsi="ＭＳ Ｐゴシック" w:cs="ＭＳ 明朝"/>
          <w:spacing w:val="-10"/>
          <w:kern w:val="0"/>
          <w:sz w:val="24"/>
          <w:szCs w:val="24"/>
        </w:rPr>
        <w:t>以下「母性</w:t>
      </w:r>
      <w:r w:rsidRPr="002A59F0">
        <w:rPr>
          <w:rFonts w:ascii="ＭＳ Ｐゴシック" w:eastAsia="ＭＳ Ｐゴシック" w:hAnsi="ＭＳ Ｐゴシック" w:cs="ＭＳ 明朝"/>
          <w:spacing w:val="-17"/>
          <w:kern w:val="0"/>
          <w:sz w:val="24"/>
          <w:szCs w:val="24"/>
        </w:rPr>
        <w:t>健康管理措置」という。</w:t>
      </w:r>
      <w:r w:rsidRPr="002A59F0">
        <w:rPr>
          <w:rFonts w:ascii="ＭＳ Ｐゴシック" w:eastAsia="ＭＳ Ｐゴシック" w:hAnsi="ＭＳ Ｐゴシック" w:cs="ＭＳ 明朝"/>
          <w:kern w:val="0"/>
          <w:sz w:val="24"/>
          <w:szCs w:val="24"/>
        </w:rPr>
        <w:t>）又は育児休業、介護休業等育児又は家族介護を行う労働者の福祉に関する法律（</w:t>
      </w:r>
      <w:r w:rsidRPr="002A59F0">
        <w:rPr>
          <w:rFonts w:ascii="ＭＳ Ｐゴシック" w:eastAsia="ＭＳ Ｐゴシック" w:hAnsi="ＭＳ Ｐゴシック" w:cs="ＭＳ 明朝"/>
          <w:spacing w:val="-1"/>
          <w:kern w:val="0"/>
          <w:sz w:val="24"/>
          <w:szCs w:val="24"/>
        </w:rPr>
        <w:t xml:space="preserve">平成３年法律第 </w:t>
      </w:r>
      <w:r w:rsidRPr="002A59F0">
        <w:rPr>
          <w:rFonts w:ascii="ＭＳ Ｐゴシック" w:eastAsia="ＭＳ Ｐゴシック" w:hAnsi="ＭＳ Ｐゴシック" w:cs="ＭＳ 明朝"/>
          <w:kern w:val="0"/>
          <w:sz w:val="24"/>
          <w:szCs w:val="24"/>
        </w:rPr>
        <w:t>76</w:t>
      </w:r>
      <w:r w:rsidRPr="002A59F0">
        <w:rPr>
          <w:rFonts w:ascii="ＭＳ Ｐゴシック" w:eastAsia="ＭＳ Ｐゴシック" w:hAnsi="ＭＳ Ｐゴシック" w:cs="ＭＳ 明朝"/>
          <w:spacing w:val="-3"/>
          <w:kern w:val="0"/>
          <w:sz w:val="24"/>
          <w:szCs w:val="24"/>
        </w:rPr>
        <w:t xml:space="preserve"> 号。以下「育児・介</w:t>
      </w:r>
      <w:r w:rsidRPr="002A59F0">
        <w:rPr>
          <w:rFonts w:ascii="ＭＳ Ｐゴシック" w:eastAsia="ＭＳ Ｐゴシック" w:hAnsi="ＭＳ Ｐゴシック" w:cs="ＭＳ 明朝"/>
          <w:spacing w:val="-13"/>
          <w:kern w:val="0"/>
          <w:sz w:val="24"/>
          <w:szCs w:val="24"/>
        </w:rPr>
        <w:t>護休業法」という。</w:t>
      </w:r>
      <w:r w:rsidRPr="002A59F0">
        <w:rPr>
          <w:rFonts w:ascii="ＭＳ Ｐゴシック" w:eastAsia="ＭＳ Ｐゴシック" w:hAnsi="ＭＳ Ｐゴシック" w:cs="ＭＳ 明朝"/>
          <w:kern w:val="0"/>
          <w:sz w:val="24"/>
          <w:szCs w:val="24"/>
        </w:rPr>
        <w:t>）</w:t>
      </w:r>
      <w:r w:rsidRPr="002A59F0">
        <w:rPr>
          <w:rFonts w:ascii="ＭＳ Ｐゴシック" w:eastAsia="ＭＳ Ｐゴシック" w:hAnsi="ＭＳ Ｐゴシック" w:cs="ＭＳ 明朝"/>
          <w:spacing w:val="-13"/>
          <w:kern w:val="0"/>
          <w:sz w:val="24"/>
          <w:szCs w:val="24"/>
        </w:rPr>
        <w:t xml:space="preserve">第 </w:t>
      </w:r>
      <w:r w:rsidRPr="002A59F0">
        <w:rPr>
          <w:rFonts w:ascii="ＭＳ Ｐゴシック" w:eastAsia="ＭＳ Ｐゴシック" w:hAnsi="ＭＳ Ｐゴシック" w:cs="ＭＳ 明朝"/>
          <w:kern w:val="0"/>
          <w:sz w:val="24"/>
          <w:szCs w:val="24"/>
        </w:rPr>
        <w:t>23</w:t>
      </w:r>
      <w:r w:rsidRPr="002A59F0">
        <w:rPr>
          <w:rFonts w:ascii="ＭＳ Ｐゴシック" w:eastAsia="ＭＳ Ｐゴシック" w:hAnsi="ＭＳ Ｐゴシック" w:cs="ＭＳ 明朝"/>
          <w:spacing w:val="-8"/>
          <w:kern w:val="0"/>
          <w:sz w:val="24"/>
          <w:szCs w:val="24"/>
        </w:rPr>
        <w:t xml:space="preserve"> 条第１項、同条第３項又は同法第 </w:t>
      </w:r>
      <w:r w:rsidRPr="002A59F0">
        <w:rPr>
          <w:rFonts w:ascii="ＭＳ Ｐゴシック" w:eastAsia="ＭＳ Ｐゴシック" w:hAnsi="ＭＳ Ｐゴシック" w:cs="ＭＳ 明朝"/>
          <w:kern w:val="0"/>
          <w:sz w:val="24"/>
          <w:szCs w:val="24"/>
        </w:rPr>
        <w:t>24</w:t>
      </w:r>
      <w:r w:rsidRPr="002A59F0">
        <w:rPr>
          <w:rFonts w:ascii="ＭＳ Ｐゴシック" w:eastAsia="ＭＳ Ｐゴシック" w:hAnsi="ＭＳ Ｐゴシック" w:cs="ＭＳ 明朝"/>
          <w:spacing w:val="-7"/>
          <w:kern w:val="0"/>
          <w:sz w:val="24"/>
          <w:szCs w:val="24"/>
        </w:rPr>
        <w:t xml:space="preserve"> 条に規定する所定労働時間の短縮等の措置</w:t>
      </w:r>
      <w:r w:rsidRPr="002A59F0">
        <w:rPr>
          <w:rFonts w:ascii="ＭＳ Ｐゴシック" w:eastAsia="ＭＳ Ｐゴシック" w:hAnsi="ＭＳ Ｐゴシック" w:cs="ＭＳ 明朝"/>
          <w:kern w:val="0"/>
          <w:sz w:val="24"/>
          <w:szCs w:val="24"/>
        </w:rPr>
        <w:t>（</w:t>
      </w:r>
      <w:r w:rsidRPr="002A59F0">
        <w:rPr>
          <w:rFonts w:ascii="ＭＳ Ｐゴシック" w:eastAsia="ＭＳ Ｐゴシック" w:hAnsi="ＭＳ Ｐゴシック" w:cs="ＭＳ 明朝"/>
          <w:spacing w:val="-3"/>
          <w:kern w:val="0"/>
          <w:sz w:val="24"/>
          <w:szCs w:val="24"/>
        </w:rPr>
        <w:t>以下「育児及び介護のための所定労働</w:t>
      </w:r>
      <w:r w:rsidRPr="002A59F0">
        <w:rPr>
          <w:rFonts w:ascii="ＭＳ Ｐゴシック" w:eastAsia="ＭＳ Ｐゴシック" w:hAnsi="ＭＳ Ｐゴシック" w:cs="ＭＳ 明朝"/>
          <w:spacing w:val="-10"/>
          <w:kern w:val="0"/>
          <w:sz w:val="24"/>
          <w:szCs w:val="24"/>
        </w:rPr>
        <w:t>時間の短縮等の措置」という。</w:t>
      </w:r>
      <w:r w:rsidRPr="002A59F0">
        <w:rPr>
          <w:rFonts w:ascii="ＭＳ Ｐゴシック" w:eastAsia="ＭＳ Ｐゴシック" w:hAnsi="ＭＳ Ｐゴシック" w:cs="ＭＳ 明朝"/>
          <w:kern w:val="0"/>
          <w:sz w:val="24"/>
          <w:szCs w:val="24"/>
        </w:rPr>
        <w:t>）が講じられている場合、30</w:t>
      </w:r>
      <w:r w:rsidRPr="002A59F0">
        <w:rPr>
          <w:rFonts w:ascii="ＭＳ Ｐゴシック" w:eastAsia="ＭＳ Ｐゴシック" w:hAnsi="ＭＳ Ｐゴシック" w:cs="ＭＳ 明朝"/>
          <w:spacing w:val="-3"/>
          <w:kern w:val="0"/>
          <w:sz w:val="24"/>
          <w:szCs w:val="24"/>
        </w:rPr>
        <w:t xml:space="preserve"> 時間以上の</w:t>
      </w:r>
      <w:r w:rsidRPr="002A59F0">
        <w:rPr>
          <w:rFonts w:ascii="ＭＳ Ｐゴシック" w:eastAsia="ＭＳ Ｐゴシック" w:hAnsi="ＭＳ Ｐゴシック" w:cs="ＭＳ 明朝" w:hint="eastAsia"/>
          <w:spacing w:val="-3"/>
          <w:kern w:val="0"/>
          <w:sz w:val="24"/>
          <w:szCs w:val="24"/>
        </w:rPr>
        <w:t>勤務で、常勤換算方法での計算に当たり、常勤の従業者が勤務すべき時間数を満たしたものとし、１として取り扱うことを可能とする。</w:t>
      </w:r>
    </w:p>
    <w:p w:rsidR="00D724DC" w:rsidRDefault="00D724DC">
      <w:pPr>
        <w:rPr>
          <w:rFonts w:ascii="ＭＳ ゴシック" w:eastAsia="ＭＳ ゴシック" w:hAnsi="ＭＳ ゴシック"/>
          <w:szCs w:val="21"/>
        </w:rPr>
      </w:pPr>
    </w:p>
    <w:p w:rsidR="002A59F0" w:rsidRPr="00AE3DB0" w:rsidRDefault="002A59F0">
      <w:pPr>
        <w:rPr>
          <w:rFonts w:ascii="ＭＳ ゴシック" w:eastAsia="ＭＳ ゴシック" w:hAnsi="ＭＳ ゴシック" w:hint="eastAsia"/>
          <w:szCs w:val="21"/>
        </w:rPr>
      </w:pPr>
      <w:r>
        <w:rPr>
          <w:rFonts w:ascii="ＭＳ ゴシック" w:eastAsia="ＭＳ ゴシック" w:hAnsi="ＭＳ ゴシック"/>
          <w:szCs w:val="21"/>
        </w:rPr>
        <w:br w:type="page"/>
      </w:r>
    </w:p>
    <w:p w:rsidR="000C6492" w:rsidRPr="00003058" w:rsidRDefault="00C87A8C">
      <w:pPr>
        <w:rPr>
          <w:rFonts w:ascii="ＭＳ ゴシック" w:eastAsia="ＭＳ ゴシック" w:hAnsi="ＭＳ ゴシック"/>
          <w:b/>
          <w:sz w:val="24"/>
          <w:szCs w:val="24"/>
        </w:rPr>
      </w:pPr>
      <w:r w:rsidRPr="00003058">
        <w:rPr>
          <w:rFonts w:ascii="ＭＳ ゴシック" w:eastAsia="ＭＳ ゴシック" w:hAnsi="ＭＳ ゴシック" w:hint="eastAsia"/>
          <w:b/>
          <w:sz w:val="24"/>
          <w:szCs w:val="24"/>
        </w:rPr>
        <w:lastRenderedPageBreak/>
        <w:t>(２)設備に関する基準</w:t>
      </w:r>
      <w:r w:rsidR="002A59F0">
        <w:rPr>
          <w:rFonts w:ascii="ＭＳ ゴシック" w:eastAsia="ＭＳ ゴシック" w:hAnsi="ＭＳ ゴシック" w:hint="eastAsia"/>
          <w:b/>
          <w:sz w:val="24"/>
          <w:szCs w:val="24"/>
        </w:rPr>
        <w:t>の概要</w:t>
      </w:r>
    </w:p>
    <w:tbl>
      <w:tblPr>
        <w:tblW w:w="0" w:type="auto"/>
        <w:tblInd w:w="10" w:type="dxa"/>
        <w:shd w:val="clear" w:color="auto" w:fill="FFFFFF"/>
        <w:tblCellMar>
          <w:left w:w="57" w:type="dxa"/>
          <w:right w:w="57" w:type="dxa"/>
        </w:tblCellMar>
        <w:tblLook w:val="04A0" w:firstRow="1" w:lastRow="0" w:firstColumn="1" w:lastColumn="0" w:noHBand="0" w:noVBand="1"/>
      </w:tblPr>
      <w:tblGrid>
        <w:gridCol w:w="2447"/>
        <w:gridCol w:w="6027"/>
      </w:tblGrid>
      <w:tr w:rsidR="00480BB2" w:rsidRPr="00480BB2" w:rsidTr="00A61430">
        <w:tc>
          <w:tcPr>
            <w:tcW w:w="2447" w:type="dxa"/>
            <w:tcBorders>
              <w:top w:val="single" w:sz="8" w:space="0" w:color="000000"/>
              <w:left w:val="single" w:sz="8" w:space="0" w:color="000000"/>
              <w:bottom w:val="double" w:sz="4" w:space="0" w:color="auto"/>
              <w:right w:val="single" w:sz="8" w:space="0" w:color="000000"/>
            </w:tcBorders>
            <w:shd w:val="clear" w:color="auto" w:fill="auto"/>
            <w:hideMark/>
          </w:tcPr>
          <w:p w:rsidR="00E45992" w:rsidRPr="00480BB2" w:rsidRDefault="00480BB2" w:rsidP="00932AE5">
            <w:pPr>
              <w:jc w:val="center"/>
              <w:rPr>
                <w:rFonts w:ascii="ＭＳ ゴシック" w:eastAsia="ＭＳ ゴシック" w:hAnsi="ＭＳ ゴシック"/>
                <w:szCs w:val="21"/>
              </w:rPr>
            </w:pPr>
            <w:r w:rsidRPr="00480BB2">
              <w:rPr>
                <w:rFonts w:ascii="ＭＳ ゴシック" w:eastAsia="ＭＳ ゴシック" w:hAnsi="ＭＳ ゴシック" w:hint="eastAsia"/>
                <w:szCs w:val="21"/>
              </w:rPr>
              <w:t>設備</w:t>
            </w:r>
          </w:p>
        </w:tc>
        <w:tc>
          <w:tcPr>
            <w:tcW w:w="6027" w:type="dxa"/>
            <w:tcBorders>
              <w:top w:val="single" w:sz="8" w:space="0" w:color="000000"/>
              <w:left w:val="nil"/>
              <w:bottom w:val="double" w:sz="4" w:space="0" w:color="auto"/>
              <w:right w:val="single" w:sz="8" w:space="0" w:color="000000"/>
            </w:tcBorders>
            <w:shd w:val="clear" w:color="auto" w:fill="auto"/>
            <w:hideMark/>
          </w:tcPr>
          <w:p w:rsidR="00E45992" w:rsidRPr="00480BB2" w:rsidRDefault="00480BB2" w:rsidP="00932AE5">
            <w:pPr>
              <w:jc w:val="center"/>
              <w:rPr>
                <w:rFonts w:ascii="ＭＳ ゴシック" w:eastAsia="ＭＳ ゴシック" w:hAnsi="ＭＳ ゴシック"/>
                <w:szCs w:val="21"/>
              </w:rPr>
            </w:pPr>
            <w:r w:rsidRPr="00480BB2">
              <w:rPr>
                <w:rFonts w:ascii="ＭＳ ゴシック" w:eastAsia="ＭＳ ゴシック" w:hAnsi="ＭＳ ゴシック" w:hint="eastAsia"/>
                <w:szCs w:val="21"/>
              </w:rPr>
              <w:t>基準概要</w:t>
            </w:r>
          </w:p>
        </w:tc>
      </w:tr>
      <w:tr w:rsidR="00480BB2" w:rsidRPr="00480BB2" w:rsidTr="00A61430">
        <w:tc>
          <w:tcPr>
            <w:tcW w:w="2447" w:type="dxa"/>
            <w:tcBorders>
              <w:top w:val="double" w:sz="4" w:space="0" w:color="auto"/>
              <w:left w:val="single" w:sz="8" w:space="0" w:color="000000"/>
              <w:bottom w:val="single" w:sz="8" w:space="0" w:color="000000"/>
              <w:right w:val="single" w:sz="8" w:space="0" w:color="000000"/>
            </w:tcBorders>
            <w:shd w:val="clear" w:color="auto" w:fill="auto"/>
          </w:tcPr>
          <w:p w:rsidR="00E45992" w:rsidRPr="00480BB2" w:rsidRDefault="00A61430" w:rsidP="00480BB2">
            <w:pPr>
              <w:rPr>
                <w:rFonts w:ascii="ＭＳ ゴシック" w:eastAsia="ＭＳ ゴシック" w:hAnsi="ＭＳ ゴシック"/>
                <w:szCs w:val="21"/>
              </w:rPr>
            </w:pPr>
            <w:r>
              <w:rPr>
                <w:rFonts w:ascii="ＭＳ ゴシック" w:eastAsia="ＭＳ ゴシック" w:hAnsi="ＭＳ ゴシック" w:hint="eastAsia"/>
                <w:szCs w:val="21"/>
              </w:rPr>
              <w:t>病室</w:t>
            </w:r>
          </w:p>
        </w:tc>
        <w:tc>
          <w:tcPr>
            <w:tcW w:w="6027" w:type="dxa"/>
            <w:tcBorders>
              <w:top w:val="double" w:sz="4" w:space="0" w:color="auto"/>
              <w:left w:val="nil"/>
              <w:bottom w:val="single" w:sz="8" w:space="0" w:color="000000"/>
              <w:right w:val="single" w:sz="8" w:space="0" w:color="000000"/>
            </w:tcBorders>
            <w:shd w:val="clear" w:color="auto" w:fill="auto"/>
          </w:tcPr>
          <w:p w:rsidR="00E45992" w:rsidRPr="00480BB2" w:rsidRDefault="00A61430" w:rsidP="00A61430">
            <w:pPr>
              <w:rPr>
                <w:rFonts w:ascii="ＭＳ ゴシック" w:eastAsia="ＭＳ ゴシック" w:hAnsi="ＭＳ ゴシック"/>
                <w:szCs w:val="21"/>
              </w:rPr>
            </w:pPr>
            <w:r>
              <w:rPr>
                <w:rFonts w:ascii="ＭＳ ゴシック" w:eastAsia="ＭＳ ゴシック" w:hAnsi="ＭＳ ゴシック" w:hint="eastAsia"/>
                <w:szCs w:val="21"/>
              </w:rPr>
              <w:t>病室の床面積は利用者１人当たり６．４㎡以上</w:t>
            </w:r>
          </w:p>
        </w:tc>
      </w:tr>
      <w:tr w:rsidR="00480BB2" w:rsidRPr="00480BB2" w:rsidTr="00A61430">
        <w:trPr>
          <w:trHeight w:val="856"/>
        </w:trPr>
        <w:tc>
          <w:tcPr>
            <w:tcW w:w="2447" w:type="dxa"/>
            <w:tcBorders>
              <w:top w:val="nil"/>
              <w:left w:val="single" w:sz="8" w:space="0" w:color="000000"/>
              <w:bottom w:val="single" w:sz="4" w:space="0" w:color="auto"/>
              <w:right w:val="single" w:sz="4" w:space="0" w:color="auto"/>
            </w:tcBorders>
            <w:shd w:val="clear" w:color="auto" w:fill="auto"/>
          </w:tcPr>
          <w:p w:rsidR="00E45992" w:rsidRPr="00A61430" w:rsidRDefault="00A61430" w:rsidP="00480BB2">
            <w:pPr>
              <w:rPr>
                <w:rFonts w:ascii="ＭＳ ゴシック" w:eastAsia="ＭＳ ゴシック" w:hAnsi="ＭＳ ゴシック"/>
                <w:szCs w:val="21"/>
              </w:rPr>
            </w:pPr>
            <w:r>
              <w:rPr>
                <w:rFonts w:ascii="ＭＳ ゴシック" w:eastAsia="ＭＳ ゴシック" w:hAnsi="ＭＳ ゴシック" w:hint="eastAsia"/>
                <w:szCs w:val="21"/>
              </w:rPr>
              <w:t>浴室</w:t>
            </w:r>
          </w:p>
        </w:tc>
        <w:tc>
          <w:tcPr>
            <w:tcW w:w="6027" w:type="dxa"/>
            <w:tcBorders>
              <w:top w:val="nil"/>
              <w:left w:val="single" w:sz="4" w:space="0" w:color="auto"/>
              <w:bottom w:val="single" w:sz="4" w:space="0" w:color="auto"/>
              <w:right w:val="single" w:sz="8" w:space="0" w:color="000000"/>
            </w:tcBorders>
            <w:shd w:val="clear" w:color="auto" w:fill="auto"/>
          </w:tcPr>
          <w:p w:rsidR="006B50E8" w:rsidRDefault="00A61430" w:rsidP="006B50E8">
            <w:pPr>
              <w:ind w:left="239" w:hangingChars="114" w:hanging="239"/>
              <w:rPr>
                <w:rFonts w:ascii="ＭＳ ゴシック" w:eastAsia="ＭＳ ゴシック" w:hAnsi="ＭＳ ゴシック"/>
                <w:szCs w:val="21"/>
              </w:rPr>
            </w:pPr>
            <w:r>
              <w:rPr>
                <w:rFonts w:ascii="ＭＳ ゴシック" w:eastAsia="ＭＳ ゴシック" w:hAnsi="ＭＳ ゴシック" w:hint="eastAsia"/>
                <w:szCs w:val="21"/>
              </w:rPr>
              <w:t>有すること。</w:t>
            </w:r>
          </w:p>
          <w:p w:rsidR="00A61430" w:rsidRPr="00480BB2" w:rsidRDefault="00A61430" w:rsidP="006B50E8">
            <w:pPr>
              <w:ind w:left="239" w:hangingChars="114" w:hanging="239"/>
              <w:rPr>
                <w:rFonts w:ascii="ＭＳ ゴシック" w:eastAsia="ＭＳ ゴシック" w:hAnsi="ＭＳ ゴシック"/>
                <w:szCs w:val="21"/>
              </w:rPr>
            </w:pPr>
          </w:p>
        </w:tc>
      </w:tr>
      <w:tr w:rsidR="00A61430" w:rsidRPr="00480BB2" w:rsidTr="00F3391F">
        <w:trPr>
          <w:trHeight w:val="726"/>
        </w:trPr>
        <w:tc>
          <w:tcPr>
            <w:tcW w:w="2447" w:type="dxa"/>
            <w:tcBorders>
              <w:top w:val="single" w:sz="4" w:space="0" w:color="auto"/>
              <w:left w:val="single" w:sz="8" w:space="0" w:color="000000"/>
              <w:bottom w:val="single" w:sz="4" w:space="0" w:color="auto"/>
              <w:right w:val="single" w:sz="4" w:space="0" w:color="auto"/>
            </w:tcBorders>
            <w:shd w:val="clear" w:color="auto" w:fill="auto"/>
          </w:tcPr>
          <w:p w:rsidR="00A61430" w:rsidRPr="006B50E8" w:rsidRDefault="00A61430" w:rsidP="00A61430">
            <w:pPr>
              <w:rPr>
                <w:rFonts w:ascii="ＭＳ ゴシック" w:eastAsia="ＭＳ ゴシック" w:hAnsi="ＭＳ ゴシック"/>
                <w:szCs w:val="21"/>
              </w:rPr>
            </w:pPr>
            <w:r>
              <w:rPr>
                <w:rFonts w:ascii="ＭＳ ゴシック" w:eastAsia="ＭＳ ゴシック" w:hAnsi="ＭＳ ゴシック" w:hint="eastAsia"/>
                <w:szCs w:val="21"/>
              </w:rPr>
              <w:t>機能訓練を行うための場所</w:t>
            </w:r>
          </w:p>
          <w:p w:rsidR="00A61430" w:rsidRPr="006B50E8" w:rsidRDefault="00A61430" w:rsidP="006B50E8">
            <w:pPr>
              <w:ind w:left="210" w:hangingChars="100" w:hanging="210"/>
              <w:rPr>
                <w:rFonts w:ascii="ＭＳ ゴシック" w:eastAsia="ＭＳ ゴシック" w:hAnsi="ＭＳ ゴシック"/>
                <w:szCs w:val="21"/>
              </w:rPr>
            </w:pPr>
          </w:p>
        </w:tc>
        <w:tc>
          <w:tcPr>
            <w:tcW w:w="6027" w:type="dxa"/>
            <w:tcBorders>
              <w:top w:val="single" w:sz="4" w:space="0" w:color="auto"/>
              <w:left w:val="single" w:sz="4" w:space="0" w:color="auto"/>
              <w:bottom w:val="single" w:sz="4" w:space="0" w:color="auto"/>
              <w:right w:val="single" w:sz="8" w:space="0" w:color="000000"/>
            </w:tcBorders>
            <w:shd w:val="clear" w:color="auto" w:fill="auto"/>
          </w:tcPr>
          <w:p w:rsidR="00A61430" w:rsidRDefault="00A6143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有すること。</w:t>
            </w:r>
          </w:p>
          <w:p w:rsidR="00A61430" w:rsidRPr="006B50E8" w:rsidRDefault="00A61430" w:rsidP="006B50E8">
            <w:pPr>
              <w:ind w:left="210" w:hangingChars="100" w:hanging="210"/>
              <w:rPr>
                <w:rFonts w:ascii="ＭＳ ゴシック" w:eastAsia="ＭＳ ゴシック" w:hAnsi="ＭＳ ゴシック"/>
                <w:szCs w:val="21"/>
              </w:rPr>
            </w:pPr>
          </w:p>
        </w:tc>
      </w:tr>
      <w:tr w:rsidR="00F3391F" w:rsidRPr="00480BB2" w:rsidTr="00577756">
        <w:trPr>
          <w:trHeight w:val="1207"/>
        </w:trPr>
        <w:tc>
          <w:tcPr>
            <w:tcW w:w="8474" w:type="dxa"/>
            <w:gridSpan w:val="2"/>
            <w:tcBorders>
              <w:top w:val="single" w:sz="4" w:space="0" w:color="auto"/>
              <w:left w:val="single" w:sz="8" w:space="0" w:color="000000"/>
              <w:bottom w:val="single" w:sz="8" w:space="0" w:color="000000"/>
              <w:right w:val="single" w:sz="8" w:space="0" w:color="000000"/>
            </w:tcBorders>
            <w:shd w:val="clear" w:color="auto" w:fill="auto"/>
          </w:tcPr>
          <w:p w:rsidR="00F3391F" w:rsidRDefault="00F3391F" w:rsidP="00577756">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62D9C">
              <w:rPr>
                <w:rFonts w:ascii="ＭＳ ゴシック" w:eastAsia="ＭＳ ゴシック" w:hAnsi="ＭＳ ゴシック" w:hint="eastAsia"/>
                <w:szCs w:val="21"/>
              </w:rPr>
              <w:t>平成３０年度の法改正により、</w:t>
            </w:r>
            <w:r w:rsidR="00577756">
              <w:rPr>
                <w:rFonts w:ascii="ＭＳ ゴシック" w:eastAsia="ＭＳ ゴシック" w:hAnsi="ＭＳ ゴシック" w:hint="eastAsia"/>
                <w:szCs w:val="21"/>
              </w:rPr>
              <w:t>設備基準から</w:t>
            </w:r>
            <w:r w:rsidR="00562D9C">
              <w:rPr>
                <w:rFonts w:ascii="ＭＳ ゴシック" w:eastAsia="ＭＳ ゴシック" w:hAnsi="ＭＳ ゴシック" w:hint="eastAsia"/>
                <w:szCs w:val="21"/>
              </w:rPr>
              <w:t>「食堂」</w:t>
            </w:r>
            <w:r w:rsidR="00577756">
              <w:rPr>
                <w:rFonts w:ascii="ＭＳ ゴシック" w:eastAsia="ＭＳ ゴシック" w:hAnsi="ＭＳ ゴシック" w:hint="eastAsia"/>
                <w:szCs w:val="21"/>
              </w:rPr>
              <w:t>が除外されるとともに、食堂の有無について、加算届(介護給付費算定に係る体制等状況一覧表)による届出が必要となりました。(「食堂」がない場合は、減算型で届出となります。)</w:t>
            </w:r>
          </w:p>
        </w:tc>
      </w:tr>
    </w:tbl>
    <w:p w:rsidR="00480BB2" w:rsidRDefault="00480BB2" w:rsidP="006B50E8">
      <w:pPr>
        <w:rPr>
          <w:rFonts w:ascii="ＭＳ ゴシック" w:eastAsia="ＭＳ ゴシック" w:hAnsi="ＭＳ ゴシック"/>
          <w:szCs w:val="21"/>
        </w:rPr>
      </w:pPr>
    </w:p>
    <w:p w:rsidR="002A59F0" w:rsidRPr="002A59F0" w:rsidRDefault="002A59F0" w:rsidP="002A59F0">
      <w:pPr>
        <w:adjustRightInd w:val="0"/>
        <w:snapToGrid w:val="0"/>
        <w:rPr>
          <w:rFonts w:ascii="ＭＳ 明朝" w:eastAsia="ＭＳ 明朝" w:hAnsi="ＭＳ 明朝" w:cs="Times New Roman"/>
          <w:b/>
          <w:szCs w:val="24"/>
        </w:rPr>
      </w:pPr>
      <w:r w:rsidRPr="002A59F0">
        <w:rPr>
          <w:rFonts w:ascii="ＭＳ 明朝" w:eastAsia="ＭＳ 明朝" w:hAnsi="ＭＳ 明朝" w:cs="Times New Roman" w:hint="eastAsia"/>
          <w:b/>
          <w:szCs w:val="24"/>
        </w:rPr>
        <w:t>【人員基準等について】</w:t>
      </w:r>
    </w:p>
    <w:p w:rsidR="002A59F0" w:rsidRPr="002A59F0" w:rsidRDefault="002A59F0" w:rsidP="002A59F0">
      <w:pPr>
        <w:adjustRightInd w:val="0"/>
        <w:snapToGrid w:val="0"/>
        <w:ind w:leftChars="100" w:left="421" w:hangingChars="100" w:hanging="211"/>
        <w:rPr>
          <w:rFonts w:ascii="ＭＳ 明朝" w:eastAsia="ＭＳ 明朝" w:hAnsi="ＭＳ 明朝" w:cs="Times New Roman" w:hint="eastAsia"/>
          <w:b/>
          <w:sz w:val="22"/>
        </w:rPr>
      </w:pPr>
      <w:r w:rsidRPr="002A59F0">
        <w:rPr>
          <w:rFonts w:ascii="ＭＳ 明朝" w:eastAsia="ＭＳ 明朝" w:hAnsi="ＭＳ 明朝" w:cs="Times New Roman" w:hint="eastAsia"/>
          <w:b/>
          <w:szCs w:val="24"/>
        </w:rPr>
        <w:t>○</w:t>
      </w:r>
      <w:r w:rsidRPr="002A59F0">
        <w:rPr>
          <w:rFonts w:ascii="ＭＳ 明朝" w:eastAsia="ＭＳ 明朝" w:hAnsi="ＭＳ 明朝" w:cs="Times New Roman" w:hint="eastAsia"/>
          <w:b/>
          <w:sz w:val="22"/>
        </w:rPr>
        <w:t>居宅サービス、介護予防サービス、居宅介護支援、地域密着型サービス、地域密着型介護予防サービスにおける人員基準等について、詳しくは大阪府条例、市町村条例及び厚生労働省令等をご参照ください。</w:t>
      </w:r>
    </w:p>
    <w:p w:rsidR="002A59F0" w:rsidRPr="002A59F0" w:rsidRDefault="002A59F0" w:rsidP="002A59F0">
      <w:pPr>
        <w:adjustRightInd w:val="0"/>
        <w:snapToGrid w:val="0"/>
        <w:ind w:leftChars="100" w:left="431" w:hangingChars="100" w:hanging="221"/>
        <w:rPr>
          <w:rFonts w:ascii="ＭＳ 明朝" w:eastAsia="ＭＳ 明朝" w:hAnsi="ＭＳ 明朝" w:cs="Times New Roman"/>
          <w:b/>
          <w:sz w:val="22"/>
        </w:rPr>
      </w:pPr>
    </w:p>
    <w:p w:rsidR="002A59F0" w:rsidRPr="002A59F0" w:rsidRDefault="002A59F0" w:rsidP="002A59F0">
      <w:pPr>
        <w:rPr>
          <w:rFonts w:ascii="ＭＳ 明朝" w:eastAsia="ＭＳ 明朝" w:hAnsi="ＭＳ 明朝" w:cs="Times New Roman"/>
          <w:b/>
          <w:sz w:val="22"/>
        </w:rPr>
      </w:pPr>
      <w:r w:rsidRPr="002A59F0">
        <w:rPr>
          <w:rFonts w:ascii="ＭＳ 明朝" w:eastAsia="ＭＳ 明朝" w:hAnsi="ＭＳ 明朝" w:cs="Times New Roman" w:hint="eastAsia"/>
          <w:b/>
          <w:sz w:val="22"/>
        </w:rPr>
        <w:t>【厚生労働省令等</w:t>
      </w:r>
      <w:r w:rsidRPr="002A59F0">
        <w:rPr>
          <w:rFonts w:ascii="ＭＳ 明朝" w:eastAsia="ＭＳ 明朝" w:hAnsi="ＭＳ 明朝" w:cs="Times New Roman"/>
          <w:b/>
          <w:sz w:val="22"/>
        </w:rPr>
        <w:t>&lt;</w:t>
      </w:r>
      <w:r w:rsidRPr="002A59F0">
        <w:rPr>
          <w:rFonts w:ascii="ＭＳ 明朝" w:eastAsia="ＭＳ 明朝" w:hAnsi="ＭＳ 明朝" w:cs="Times New Roman" w:hint="eastAsia"/>
          <w:b/>
          <w:sz w:val="22"/>
        </w:rPr>
        <w:t>参考</w:t>
      </w:r>
      <w:r w:rsidRPr="002A59F0">
        <w:rPr>
          <w:rFonts w:ascii="ＭＳ 明朝" w:eastAsia="ＭＳ 明朝" w:hAnsi="ＭＳ 明朝" w:cs="Times New Roman"/>
          <w:b/>
          <w:sz w:val="22"/>
        </w:rPr>
        <w:t>&gt;</w:t>
      </w:r>
      <w:r w:rsidRPr="002A59F0">
        <w:rPr>
          <w:rFonts w:ascii="ＭＳ 明朝" w:eastAsia="ＭＳ 明朝" w:hAnsi="ＭＳ 明朝" w:cs="Times New Roman"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135"/>
        <w:gridCol w:w="3764"/>
      </w:tblGrid>
      <w:tr w:rsidR="002A59F0" w:rsidRPr="002A59F0" w:rsidTr="00122C3C">
        <w:trPr>
          <w:trHeight w:val="397"/>
        </w:trPr>
        <w:tc>
          <w:tcPr>
            <w:tcW w:w="629" w:type="dxa"/>
            <w:tcBorders>
              <w:right w:val="single" w:sz="4" w:space="0" w:color="auto"/>
            </w:tcBorders>
            <w:shd w:val="clear" w:color="auto" w:fill="auto"/>
          </w:tcPr>
          <w:p w:rsidR="002A59F0" w:rsidRPr="002A59F0" w:rsidRDefault="002A59F0" w:rsidP="002A59F0">
            <w:pPr>
              <w:rPr>
                <w:rFonts w:ascii="ＭＳ 明朝" w:eastAsia="ＭＳ 明朝" w:hAnsi="ＭＳ 明朝" w:cs="Times New Roman"/>
                <w:sz w:val="18"/>
                <w:szCs w:val="18"/>
              </w:rPr>
            </w:pPr>
            <w:r w:rsidRPr="002A59F0">
              <w:rPr>
                <w:rFonts w:ascii="ＭＳ 明朝" w:eastAsia="ＭＳ 明朝" w:hAnsi="ＭＳ 明朝" w:cs="Times New Roman" w:hint="eastAsia"/>
                <w:sz w:val="18"/>
                <w:szCs w:val="18"/>
              </w:rPr>
              <w:t>区分</w:t>
            </w:r>
          </w:p>
        </w:tc>
        <w:tc>
          <w:tcPr>
            <w:tcW w:w="4753" w:type="dxa"/>
            <w:tcBorders>
              <w:left w:val="single" w:sz="4" w:space="0" w:color="auto"/>
            </w:tcBorders>
            <w:shd w:val="clear" w:color="auto" w:fill="auto"/>
          </w:tcPr>
          <w:p w:rsidR="002A59F0" w:rsidRPr="002A59F0" w:rsidRDefault="002A59F0" w:rsidP="002A59F0">
            <w:pPr>
              <w:jc w:val="center"/>
              <w:rPr>
                <w:rFonts w:ascii="ＭＳ 明朝" w:eastAsia="ＭＳ 明朝" w:hAnsi="ＭＳ 明朝" w:cs="Times New Roman"/>
                <w:sz w:val="18"/>
                <w:szCs w:val="18"/>
              </w:rPr>
            </w:pPr>
            <w:r w:rsidRPr="002A59F0">
              <w:rPr>
                <w:rFonts w:ascii="ＭＳ 明朝" w:eastAsia="ＭＳ 明朝" w:hAnsi="ＭＳ 明朝" w:cs="Times New Roman" w:hint="eastAsia"/>
                <w:sz w:val="18"/>
                <w:szCs w:val="18"/>
              </w:rPr>
              <w:t>基準</w:t>
            </w:r>
          </w:p>
        </w:tc>
        <w:tc>
          <w:tcPr>
            <w:tcW w:w="4240" w:type="dxa"/>
            <w:shd w:val="clear" w:color="auto" w:fill="auto"/>
          </w:tcPr>
          <w:p w:rsidR="002A59F0" w:rsidRPr="002A59F0" w:rsidRDefault="002A59F0" w:rsidP="002A59F0">
            <w:pPr>
              <w:jc w:val="center"/>
              <w:rPr>
                <w:rFonts w:ascii="ＭＳ 明朝" w:eastAsia="ＭＳ 明朝" w:hAnsi="ＭＳ 明朝" w:cs="Times New Roman"/>
                <w:sz w:val="18"/>
                <w:szCs w:val="18"/>
              </w:rPr>
            </w:pPr>
            <w:r w:rsidRPr="002A59F0">
              <w:rPr>
                <w:rFonts w:ascii="ＭＳ 明朝" w:eastAsia="ＭＳ 明朝" w:hAnsi="ＭＳ 明朝" w:cs="Times New Roman" w:hint="eastAsia"/>
                <w:sz w:val="18"/>
                <w:szCs w:val="18"/>
              </w:rPr>
              <w:t>解釈通知</w:t>
            </w:r>
          </w:p>
        </w:tc>
      </w:tr>
      <w:tr w:rsidR="002A59F0" w:rsidRPr="002A59F0" w:rsidTr="00122C3C">
        <w:trPr>
          <w:trHeight w:val="679"/>
        </w:trPr>
        <w:tc>
          <w:tcPr>
            <w:tcW w:w="629" w:type="dxa"/>
            <w:vMerge w:val="restart"/>
            <w:tcBorders>
              <w:right w:val="single" w:sz="4" w:space="0" w:color="auto"/>
            </w:tcBorders>
            <w:shd w:val="clear" w:color="auto" w:fill="auto"/>
            <w:vAlign w:val="center"/>
          </w:tcPr>
          <w:p w:rsidR="002A59F0" w:rsidRPr="002A59F0" w:rsidRDefault="002A59F0" w:rsidP="002A59F0">
            <w:pPr>
              <w:rPr>
                <w:rFonts w:ascii="ＭＳ 明朝" w:eastAsia="ＭＳ 明朝" w:hAnsi="ＭＳ 明朝" w:cs="Times New Roman"/>
                <w:sz w:val="18"/>
                <w:szCs w:val="18"/>
              </w:rPr>
            </w:pPr>
            <w:r w:rsidRPr="002A59F0">
              <w:rPr>
                <w:rFonts w:ascii="ＭＳ 明朝" w:eastAsia="ＭＳ 明朝" w:hAnsi="ＭＳ 明朝" w:cs="Times New Roman" w:hint="eastAsia"/>
                <w:sz w:val="18"/>
                <w:szCs w:val="18"/>
              </w:rPr>
              <w:t>居宅</w:t>
            </w:r>
          </w:p>
        </w:tc>
        <w:tc>
          <w:tcPr>
            <w:tcW w:w="4753" w:type="dxa"/>
            <w:tcBorders>
              <w:left w:val="single" w:sz="4" w:space="0" w:color="auto"/>
            </w:tcBorders>
            <w:shd w:val="clear" w:color="auto" w:fill="auto"/>
            <w:vAlign w:val="center"/>
          </w:tcPr>
          <w:p w:rsidR="002A59F0" w:rsidRPr="002A59F0" w:rsidRDefault="002A59F0" w:rsidP="002A59F0">
            <w:pPr>
              <w:jc w:val="left"/>
              <w:rPr>
                <w:rFonts w:ascii="ＭＳ 明朝" w:eastAsia="ＭＳ 明朝" w:hAnsi="ＭＳ 明朝" w:cs="Times New Roman"/>
                <w:b/>
                <w:sz w:val="18"/>
                <w:szCs w:val="18"/>
              </w:rPr>
            </w:pPr>
            <w:r w:rsidRPr="002A59F0">
              <w:rPr>
                <w:rFonts w:ascii="ＭＳ 明朝" w:eastAsia="ＭＳ 明朝" w:hAnsi="ＭＳ 明朝" w:cs="Times New Roman" w:hint="eastAsia"/>
                <w:sz w:val="18"/>
                <w:szCs w:val="18"/>
              </w:rPr>
              <w:t>指定居宅サービス等の事業の人員、設備及び運営に関する基準（平成11</w:t>
            </w:r>
            <w:r w:rsidRPr="002A59F0">
              <w:rPr>
                <w:rFonts w:ascii="ＭＳ 明朝" w:eastAsia="ＭＳ 明朝" w:hAnsi="ＭＳ 明朝" w:cs="Times New Roman"/>
                <w:sz w:val="18"/>
                <w:szCs w:val="18"/>
              </w:rPr>
              <w:t>年</w:t>
            </w:r>
            <w:r w:rsidRPr="002A59F0">
              <w:rPr>
                <w:rFonts w:ascii="ＭＳ 明朝" w:eastAsia="ＭＳ 明朝" w:hAnsi="ＭＳ 明朝" w:cs="Times New Roman" w:hint="eastAsia"/>
                <w:sz w:val="18"/>
                <w:szCs w:val="18"/>
              </w:rPr>
              <w:t xml:space="preserve"> </w:t>
            </w:r>
            <w:r w:rsidRPr="002A59F0">
              <w:rPr>
                <w:rFonts w:ascii="ＭＳ 明朝" w:eastAsia="ＭＳ 明朝" w:hAnsi="ＭＳ 明朝" w:cs="Times New Roman"/>
                <w:sz w:val="18"/>
                <w:szCs w:val="18"/>
              </w:rPr>
              <w:t>厚生省</w:t>
            </w:r>
            <w:r w:rsidRPr="002A59F0">
              <w:rPr>
                <w:rFonts w:ascii="ＭＳ 明朝" w:eastAsia="ＭＳ 明朝" w:hAnsi="ＭＳ 明朝" w:cs="Times New Roman" w:hint="eastAsia"/>
                <w:sz w:val="18"/>
                <w:szCs w:val="18"/>
              </w:rPr>
              <w:t>令</w:t>
            </w:r>
            <w:r w:rsidRPr="002A59F0">
              <w:rPr>
                <w:rFonts w:ascii="ＭＳ 明朝" w:eastAsia="ＭＳ 明朝" w:hAnsi="ＭＳ 明朝" w:cs="Times New Roman"/>
                <w:sz w:val="18"/>
                <w:szCs w:val="18"/>
              </w:rPr>
              <w:t>第</w:t>
            </w:r>
            <w:r w:rsidRPr="002A59F0">
              <w:rPr>
                <w:rFonts w:ascii="ＭＳ 明朝" w:eastAsia="ＭＳ 明朝" w:hAnsi="ＭＳ 明朝" w:cs="Times New Roman" w:hint="eastAsia"/>
                <w:sz w:val="18"/>
                <w:szCs w:val="18"/>
              </w:rPr>
              <w:t>37</w:t>
            </w:r>
            <w:r w:rsidRPr="002A59F0">
              <w:rPr>
                <w:rFonts w:ascii="ＭＳ 明朝" w:eastAsia="ＭＳ 明朝" w:hAnsi="ＭＳ 明朝" w:cs="Times New Roman"/>
                <w:sz w:val="18"/>
                <w:szCs w:val="18"/>
              </w:rPr>
              <w:t>号）</w:t>
            </w:r>
          </w:p>
        </w:tc>
        <w:tc>
          <w:tcPr>
            <w:tcW w:w="4240" w:type="dxa"/>
            <w:vMerge w:val="restart"/>
            <w:shd w:val="clear" w:color="auto" w:fill="auto"/>
            <w:vAlign w:val="center"/>
          </w:tcPr>
          <w:p w:rsidR="002A59F0" w:rsidRPr="002A59F0" w:rsidRDefault="002A59F0" w:rsidP="002A59F0">
            <w:pPr>
              <w:jc w:val="left"/>
              <w:rPr>
                <w:rFonts w:ascii="ＭＳ 明朝" w:eastAsia="ＭＳ 明朝" w:hAnsi="ＭＳ 明朝" w:cs="Times New Roman"/>
                <w:sz w:val="18"/>
                <w:szCs w:val="18"/>
              </w:rPr>
            </w:pPr>
            <w:r w:rsidRPr="002A59F0">
              <w:rPr>
                <w:rFonts w:ascii="ＭＳ 明朝" w:eastAsia="ＭＳ 明朝" w:hAnsi="ＭＳ 明朝" w:cs="Times New Roman" w:hint="eastAsia"/>
                <w:sz w:val="18"/>
                <w:szCs w:val="18"/>
              </w:rPr>
              <w:t>指定居宅サービス等及び指定介護予防サービス等に関する基準について(平成11年 老企第25号)</w:t>
            </w:r>
          </w:p>
        </w:tc>
      </w:tr>
      <w:tr w:rsidR="002A59F0" w:rsidRPr="002A59F0" w:rsidTr="00122C3C">
        <w:trPr>
          <w:trHeight w:val="1128"/>
        </w:trPr>
        <w:tc>
          <w:tcPr>
            <w:tcW w:w="629" w:type="dxa"/>
            <w:vMerge/>
            <w:tcBorders>
              <w:right w:val="single" w:sz="4" w:space="0" w:color="auto"/>
            </w:tcBorders>
            <w:shd w:val="clear" w:color="auto" w:fill="auto"/>
          </w:tcPr>
          <w:p w:rsidR="002A59F0" w:rsidRPr="002A59F0" w:rsidRDefault="002A59F0" w:rsidP="002A59F0">
            <w:pPr>
              <w:rPr>
                <w:rFonts w:ascii="ＭＳ 明朝" w:eastAsia="ＭＳ 明朝" w:hAnsi="ＭＳ 明朝" w:cs="Times New Roman"/>
                <w:b/>
                <w:sz w:val="18"/>
                <w:szCs w:val="18"/>
              </w:rPr>
            </w:pPr>
          </w:p>
        </w:tc>
        <w:tc>
          <w:tcPr>
            <w:tcW w:w="4753" w:type="dxa"/>
            <w:tcBorders>
              <w:top w:val="dashSmallGap" w:sz="4" w:space="0" w:color="auto"/>
              <w:left w:val="single" w:sz="4" w:space="0" w:color="auto"/>
            </w:tcBorders>
            <w:shd w:val="clear" w:color="auto" w:fill="auto"/>
            <w:vAlign w:val="center"/>
          </w:tcPr>
          <w:p w:rsidR="002A59F0" w:rsidRPr="002A59F0" w:rsidRDefault="002A59F0" w:rsidP="002A59F0">
            <w:pPr>
              <w:jc w:val="left"/>
              <w:rPr>
                <w:rFonts w:ascii="ＭＳ 明朝" w:eastAsia="ＭＳ 明朝" w:hAnsi="ＭＳ 明朝" w:cs="Times New Roman"/>
                <w:sz w:val="18"/>
                <w:szCs w:val="18"/>
              </w:rPr>
            </w:pPr>
            <w:r w:rsidRPr="002A59F0">
              <w:rPr>
                <w:rFonts w:ascii="ＭＳ 明朝" w:eastAsia="ＭＳ 明朝" w:hAnsi="ＭＳ 明朝" w:cs="Times New Roman" w:hint="eastAsia"/>
                <w:sz w:val="18"/>
                <w:szCs w:val="18"/>
              </w:rPr>
              <w:t>指定介護予防サービス等の事業の人員、設備及び運営並びに指定介護予防サービス等に係る介護予防のための効果的な支援の方法に関する基準</w:t>
            </w:r>
          </w:p>
          <w:p w:rsidR="002A59F0" w:rsidRPr="002A59F0" w:rsidRDefault="002A59F0" w:rsidP="002A59F0">
            <w:pPr>
              <w:jc w:val="left"/>
              <w:rPr>
                <w:rFonts w:ascii="ＭＳ 明朝" w:eastAsia="ＭＳ 明朝" w:hAnsi="ＭＳ 明朝" w:cs="Times New Roman"/>
                <w:b/>
                <w:sz w:val="18"/>
                <w:szCs w:val="18"/>
              </w:rPr>
            </w:pPr>
            <w:r w:rsidRPr="002A59F0">
              <w:rPr>
                <w:rFonts w:ascii="ＭＳ 明朝" w:eastAsia="ＭＳ 明朝" w:hAnsi="ＭＳ 明朝" w:cs="Times New Roman" w:hint="eastAsia"/>
                <w:sz w:val="18"/>
                <w:szCs w:val="18"/>
              </w:rPr>
              <w:t>（平成18</w:t>
            </w:r>
            <w:r w:rsidRPr="002A59F0">
              <w:rPr>
                <w:rFonts w:ascii="ＭＳ 明朝" w:eastAsia="ＭＳ 明朝" w:hAnsi="ＭＳ 明朝" w:cs="Times New Roman"/>
                <w:sz w:val="18"/>
                <w:szCs w:val="18"/>
              </w:rPr>
              <w:t>年厚生</w:t>
            </w:r>
            <w:r w:rsidRPr="002A59F0">
              <w:rPr>
                <w:rFonts w:ascii="ＭＳ 明朝" w:eastAsia="ＭＳ 明朝" w:hAnsi="ＭＳ 明朝" w:cs="Times New Roman" w:hint="eastAsia"/>
                <w:sz w:val="18"/>
                <w:szCs w:val="18"/>
              </w:rPr>
              <w:t>労働</w:t>
            </w:r>
            <w:r w:rsidRPr="002A59F0">
              <w:rPr>
                <w:rFonts w:ascii="ＭＳ 明朝" w:eastAsia="ＭＳ 明朝" w:hAnsi="ＭＳ 明朝" w:cs="Times New Roman"/>
                <w:sz w:val="18"/>
                <w:szCs w:val="18"/>
              </w:rPr>
              <w:t>省</w:t>
            </w:r>
            <w:r w:rsidRPr="002A59F0">
              <w:rPr>
                <w:rFonts w:ascii="ＭＳ 明朝" w:eastAsia="ＭＳ 明朝" w:hAnsi="ＭＳ 明朝" w:cs="Times New Roman" w:hint="eastAsia"/>
                <w:sz w:val="18"/>
                <w:szCs w:val="18"/>
              </w:rPr>
              <w:t>令</w:t>
            </w:r>
            <w:r w:rsidRPr="002A59F0">
              <w:rPr>
                <w:rFonts w:ascii="ＭＳ 明朝" w:eastAsia="ＭＳ 明朝" w:hAnsi="ＭＳ 明朝" w:cs="Times New Roman"/>
                <w:sz w:val="18"/>
                <w:szCs w:val="18"/>
              </w:rPr>
              <w:t>第</w:t>
            </w:r>
            <w:r w:rsidRPr="002A59F0">
              <w:rPr>
                <w:rFonts w:ascii="ＭＳ 明朝" w:eastAsia="ＭＳ 明朝" w:hAnsi="ＭＳ 明朝" w:cs="Times New Roman" w:hint="eastAsia"/>
                <w:sz w:val="18"/>
                <w:szCs w:val="18"/>
              </w:rPr>
              <w:t>35</w:t>
            </w:r>
            <w:r w:rsidRPr="002A59F0">
              <w:rPr>
                <w:rFonts w:ascii="ＭＳ 明朝" w:eastAsia="ＭＳ 明朝" w:hAnsi="ＭＳ 明朝" w:cs="Times New Roman"/>
                <w:sz w:val="18"/>
                <w:szCs w:val="18"/>
              </w:rPr>
              <w:t>号）</w:t>
            </w:r>
          </w:p>
        </w:tc>
        <w:tc>
          <w:tcPr>
            <w:tcW w:w="4240" w:type="dxa"/>
            <w:vMerge/>
            <w:shd w:val="clear" w:color="auto" w:fill="auto"/>
          </w:tcPr>
          <w:p w:rsidR="002A59F0" w:rsidRPr="002A59F0" w:rsidRDefault="002A59F0" w:rsidP="002A59F0">
            <w:pPr>
              <w:ind w:left="180" w:hangingChars="100" w:hanging="180"/>
              <w:rPr>
                <w:rFonts w:ascii="ＭＳ 明朝" w:eastAsia="ＭＳ 明朝" w:hAnsi="ＭＳ 明朝" w:cs="Times New Roman"/>
                <w:sz w:val="18"/>
                <w:szCs w:val="18"/>
              </w:rPr>
            </w:pPr>
          </w:p>
        </w:tc>
      </w:tr>
      <w:tr w:rsidR="002A59F0" w:rsidRPr="002A59F0" w:rsidTr="00122C3C">
        <w:trPr>
          <w:trHeight w:val="833"/>
        </w:trPr>
        <w:tc>
          <w:tcPr>
            <w:tcW w:w="629" w:type="dxa"/>
            <w:tcBorders>
              <w:right w:val="single" w:sz="4" w:space="0" w:color="auto"/>
            </w:tcBorders>
            <w:shd w:val="clear" w:color="auto" w:fill="auto"/>
            <w:vAlign w:val="center"/>
          </w:tcPr>
          <w:p w:rsidR="002A59F0" w:rsidRPr="002A59F0" w:rsidRDefault="002A59F0" w:rsidP="002A59F0">
            <w:pPr>
              <w:jc w:val="center"/>
              <w:rPr>
                <w:rFonts w:ascii="ＭＳ 明朝" w:eastAsia="ＭＳ 明朝" w:hAnsi="ＭＳ 明朝" w:cs="Times New Roman"/>
                <w:sz w:val="18"/>
                <w:szCs w:val="18"/>
              </w:rPr>
            </w:pPr>
            <w:r w:rsidRPr="002A59F0">
              <w:rPr>
                <w:rFonts w:ascii="ＭＳ 明朝" w:eastAsia="ＭＳ 明朝" w:hAnsi="ＭＳ 明朝" w:cs="Times New Roman" w:hint="eastAsia"/>
                <w:sz w:val="18"/>
                <w:szCs w:val="18"/>
              </w:rPr>
              <w:t>居宅介護支援</w:t>
            </w:r>
          </w:p>
        </w:tc>
        <w:tc>
          <w:tcPr>
            <w:tcW w:w="4753" w:type="dxa"/>
            <w:tcBorders>
              <w:left w:val="single" w:sz="4" w:space="0" w:color="auto"/>
            </w:tcBorders>
            <w:shd w:val="clear" w:color="auto" w:fill="auto"/>
            <w:vAlign w:val="center"/>
          </w:tcPr>
          <w:p w:rsidR="002A59F0" w:rsidRPr="002A59F0" w:rsidRDefault="002A59F0" w:rsidP="002A59F0">
            <w:pPr>
              <w:jc w:val="left"/>
              <w:rPr>
                <w:rFonts w:ascii="ＭＳ 明朝" w:eastAsia="ＭＳ 明朝" w:hAnsi="ＭＳ 明朝" w:cs="Times New Roman"/>
                <w:sz w:val="18"/>
                <w:szCs w:val="18"/>
              </w:rPr>
            </w:pPr>
            <w:r w:rsidRPr="002A59F0">
              <w:rPr>
                <w:rFonts w:ascii="ＭＳ 明朝" w:eastAsia="ＭＳ 明朝" w:hAnsi="ＭＳ 明朝" w:cs="Times New Roman" w:hint="eastAsia"/>
                <w:sz w:val="18"/>
                <w:szCs w:val="18"/>
              </w:rPr>
              <w:t>指定居宅介護支援等の事業の人員及び運営に関する基準</w:t>
            </w:r>
          </w:p>
          <w:p w:rsidR="002A59F0" w:rsidRPr="002A59F0" w:rsidRDefault="002A59F0" w:rsidP="002A59F0">
            <w:pPr>
              <w:jc w:val="left"/>
              <w:rPr>
                <w:rFonts w:ascii="ＭＳ 明朝" w:eastAsia="ＭＳ 明朝" w:hAnsi="ＭＳ 明朝" w:cs="Times New Roman"/>
                <w:sz w:val="18"/>
                <w:szCs w:val="18"/>
              </w:rPr>
            </w:pPr>
            <w:r w:rsidRPr="002A59F0">
              <w:rPr>
                <w:rFonts w:ascii="ＭＳ 明朝" w:eastAsia="ＭＳ 明朝" w:hAnsi="ＭＳ 明朝" w:cs="Times New Roman" w:hint="eastAsia"/>
                <w:sz w:val="18"/>
                <w:szCs w:val="18"/>
              </w:rPr>
              <w:t>（平成11</w:t>
            </w:r>
            <w:r w:rsidRPr="002A59F0">
              <w:rPr>
                <w:rFonts w:ascii="ＭＳ 明朝" w:eastAsia="ＭＳ 明朝" w:hAnsi="ＭＳ 明朝" w:cs="Times New Roman"/>
                <w:sz w:val="18"/>
                <w:szCs w:val="18"/>
              </w:rPr>
              <w:t>年</w:t>
            </w:r>
            <w:r w:rsidRPr="002A59F0">
              <w:rPr>
                <w:rFonts w:ascii="ＭＳ 明朝" w:eastAsia="ＭＳ 明朝" w:hAnsi="ＭＳ 明朝" w:cs="Times New Roman" w:hint="eastAsia"/>
                <w:sz w:val="18"/>
                <w:szCs w:val="18"/>
              </w:rPr>
              <w:t xml:space="preserve"> </w:t>
            </w:r>
            <w:r w:rsidRPr="002A59F0">
              <w:rPr>
                <w:rFonts w:ascii="ＭＳ 明朝" w:eastAsia="ＭＳ 明朝" w:hAnsi="ＭＳ 明朝" w:cs="Times New Roman"/>
                <w:sz w:val="18"/>
                <w:szCs w:val="18"/>
              </w:rPr>
              <w:t>厚生省</w:t>
            </w:r>
            <w:r w:rsidRPr="002A59F0">
              <w:rPr>
                <w:rFonts w:ascii="ＭＳ 明朝" w:eastAsia="ＭＳ 明朝" w:hAnsi="ＭＳ 明朝" w:cs="Times New Roman" w:hint="eastAsia"/>
                <w:sz w:val="18"/>
                <w:szCs w:val="18"/>
              </w:rPr>
              <w:t>令</w:t>
            </w:r>
            <w:r w:rsidRPr="002A59F0">
              <w:rPr>
                <w:rFonts w:ascii="ＭＳ 明朝" w:eastAsia="ＭＳ 明朝" w:hAnsi="ＭＳ 明朝" w:cs="Times New Roman"/>
                <w:sz w:val="18"/>
                <w:szCs w:val="18"/>
              </w:rPr>
              <w:t>第</w:t>
            </w:r>
            <w:r w:rsidRPr="002A59F0">
              <w:rPr>
                <w:rFonts w:ascii="ＭＳ 明朝" w:eastAsia="ＭＳ 明朝" w:hAnsi="ＭＳ 明朝" w:cs="Times New Roman" w:hint="eastAsia"/>
                <w:sz w:val="18"/>
                <w:szCs w:val="18"/>
              </w:rPr>
              <w:t>38</w:t>
            </w:r>
            <w:r w:rsidRPr="002A59F0">
              <w:rPr>
                <w:rFonts w:ascii="ＭＳ 明朝" w:eastAsia="ＭＳ 明朝" w:hAnsi="ＭＳ 明朝" w:cs="Times New Roman"/>
                <w:sz w:val="18"/>
                <w:szCs w:val="18"/>
              </w:rPr>
              <w:t>号）</w:t>
            </w:r>
          </w:p>
        </w:tc>
        <w:tc>
          <w:tcPr>
            <w:tcW w:w="4240" w:type="dxa"/>
            <w:shd w:val="clear" w:color="auto" w:fill="auto"/>
            <w:vAlign w:val="center"/>
          </w:tcPr>
          <w:p w:rsidR="002A59F0" w:rsidRPr="002A59F0" w:rsidRDefault="002A59F0" w:rsidP="002A59F0">
            <w:pPr>
              <w:jc w:val="left"/>
              <w:rPr>
                <w:rFonts w:ascii="ＭＳ 明朝" w:eastAsia="ＭＳ 明朝" w:hAnsi="ＭＳ 明朝" w:cs="Times New Roman"/>
                <w:b/>
                <w:sz w:val="18"/>
                <w:szCs w:val="18"/>
              </w:rPr>
            </w:pPr>
            <w:r w:rsidRPr="002A59F0">
              <w:rPr>
                <w:rFonts w:ascii="ＭＳ 明朝" w:eastAsia="ＭＳ 明朝" w:hAnsi="ＭＳ 明朝" w:cs="Times New Roman" w:hint="eastAsia"/>
                <w:sz w:val="18"/>
                <w:szCs w:val="18"/>
              </w:rPr>
              <w:t>指定居宅介護支援等の事業の人員及び運営に関する基準について（平成11</w:t>
            </w:r>
            <w:r w:rsidRPr="002A59F0">
              <w:rPr>
                <w:rFonts w:ascii="ＭＳ 明朝" w:eastAsia="ＭＳ 明朝" w:hAnsi="ＭＳ 明朝" w:cs="Times New Roman"/>
                <w:sz w:val="18"/>
                <w:szCs w:val="18"/>
              </w:rPr>
              <w:t>年</w:t>
            </w:r>
            <w:r w:rsidRPr="002A59F0">
              <w:rPr>
                <w:rFonts w:ascii="ＭＳ 明朝" w:eastAsia="ＭＳ 明朝" w:hAnsi="ＭＳ 明朝" w:cs="Times New Roman" w:hint="eastAsia"/>
                <w:sz w:val="18"/>
                <w:szCs w:val="18"/>
              </w:rPr>
              <w:t xml:space="preserve"> </w:t>
            </w:r>
            <w:r w:rsidRPr="002A59F0">
              <w:rPr>
                <w:rFonts w:ascii="ＭＳ 明朝" w:eastAsia="ＭＳ 明朝" w:hAnsi="ＭＳ 明朝" w:cs="Times New Roman"/>
                <w:sz w:val="18"/>
                <w:szCs w:val="18"/>
              </w:rPr>
              <w:t>老企第</w:t>
            </w:r>
            <w:r w:rsidRPr="002A59F0">
              <w:rPr>
                <w:rFonts w:ascii="ＭＳ 明朝" w:eastAsia="ＭＳ 明朝" w:hAnsi="ＭＳ 明朝" w:cs="Times New Roman" w:hint="eastAsia"/>
                <w:sz w:val="18"/>
                <w:szCs w:val="18"/>
              </w:rPr>
              <w:t>22</w:t>
            </w:r>
            <w:r w:rsidRPr="002A59F0">
              <w:rPr>
                <w:rFonts w:ascii="ＭＳ 明朝" w:eastAsia="ＭＳ 明朝" w:hAnsi="ＭＳ 明朝" w:cs="Times New Roman"/>
                <w:sz w:val="18"/>
                <w:szCs w:val="18"/>
              </w:rPr>
              <w:t>号）</w:t>
            </w:r>
          </w:p>
        </w:tc>
      </w:tr>
      <w:tr w:rsidR="002A59F0" w:rsidRPr="002A59F0" w:rsidTr="00122C3C">
        <w:trPr>
          <w:trHeight w:val="778"/>
        </w:trPr>
        <w:tc>
          <w:tcPr>
            <w:tcW w:w="629" w:type="dxa"/>
            <w:vMerge w:val="restart"/>
            <w:tcBorders>
              <w:right w:val="single" w:sz="4" w:space="0" w:color="auto"/>
            </w:tcBorders>
            <w:shd w:val="clear" w:color="auto" w:fill="auto"/>
            <w:vAlign w:val="center"/>
          </w:tcPr>
          <w:p w:rsidR="002A59F0" w:rsidRPr="002A59F0" w:rsidRDefault="002A59F0" w:rsidP="002A59F0">
            <w:pPr>
              <w:jc w:val="center"/>
              <w:rPr>
                <w:rFonts w:ascii="ＭＳ 明朝" w:eastAsia="ＭＳ 明朝" w:hAnsi="ＭＳ 明朝" w:cs="Times New Roman"/>
                <w:sz w:val="18"/>
                <w:szCs w:val="18"/>
              </w:rPr>
            </w:pPr>
            <w:r w:rsidRPr="002A59F0">
              <w:rPr>
                <w:rFonts w:ascii="ＭＳ 明朝" w:eastAsia="ＭＳ 明朝" w:hAnsi="ＭＳ 明朝" w:cs="Times New Roman" w:hint="eastAsia"/>
                <w:sz w:val="18"/>
                <w:szCs w:val="18"/>
              </w:rPr>
              <w:t>地域密着</w:t>
            </w:r>
          </w:p>
        </w:tc>
        <w:tc>
          <w:tcPr>
            <w:tcW w:w="4753" w:type="dxa"/>
            <w:tcBorders>
              <w:left w:val="single" w:sz="4" w:space="0" w:color="auto"/>
              <w:bottom w:val="dashSmallGap" w:sz="4" w:space="0" w:color="auto"/>
            </w:tcBorders>
            <w:shd w:val="clear" w:color="auto" w:fill="auto"/>
            <w:vAlign w:val="center"/>
          </w:tcPr>
          <w:p w:rsidR="002A59F0" w:rsidRPr="002A59F0" w:rsidRDefault="002A59F0" w:rsidP="002A59F0">
            <w:pPr>
              <w:jc w:val="left"/>
              <w:rPr>
                <w:rFonts w:ascii="ＭＳ 明朝" w:eastAsia="ＭＳ 明朝" w:hAnsi="ＭＳ 明朝" w:cs="Times New Roman"/>
                <w:sz w:val="18"/>
                <w:szCs w:val="18"/>
              </w:rPr>
            </w:pPr>
            <w:r w:rsidRPr="002A59F0">
              <w:rPr>
                <w:rFonts w:ascii="ＭＳ 明朝" w:eastAsia="ＭＳ 明朝" w:hAnsi="ＭＳ 明朝" w:cs="Times New Roman" w:hint="eastAsia"/>
                <w:sz w:val="18"/>
                <w:szCs w:val="18"/>
              </w:rPr>
              <w:t>指定地域密着型サービス等の事業の人員、設備及び運営に関する基準（平成18</w:t>
            </w:r>
            <w:r w:rsidRPr="002A59F0">
              <w:rPr>
                <w:rFonts w:ascii="ＭＳ 明朝" w:eastAsia="ＭＳ 明朝" w:hAnsi="ＭＳ 明朝" w:cs="Times New Roman"/>
                <w:sz w:val="18"/>
                <w:szCs w:val="18"/>
              </w:rPr>
              <w:t>年厚生</w:t>
            </w:r>
            <w:r w:rsidRPr="002A59F0">
              <w:rPr>
                <w:rFonts w:ascii="ＭＳ 明朝" w:eastAsia="ＭＳ 明朝" w:hAnsi="ＭＳ 明朝" w:cs="Times New Roman" w:hint="eastAsia"/>
                <w:sz w:val="18"/>
                <w:szCs w:val="18"/>
              </w:rPr>
              <w:t>労働</w:t>
            </w:r>
            <w:r w:rsidRPr="002A59F0">
              <w:rPr>
                <w:rFonts w:ascii="ＭＳ 明朝" w:eastAsia="ＭＳ 明朝" w:hAnsi="ＭＳ 明朝" w:cs="Times New Roman"/>
                <w:sz w:val="18"/>
                <w:szCs w:val="18"/>
              </w:rPr>
              <w:t>省第</w:t>
            </w:r>
            <w:r w:rsidRPr="002A59F0">
              <w:rPr>
                <w:rFonts w:ascii="ＭＳ 明朝" w:eastAsia="ＭＳ 明朝" w:hAnsi="ＭＳ 明朝" w:cs="Times New Roman" w:hint="eastAsia"/>
                <w:sz w:val="18"/>
                <w:szCs w:val="18"/>
              </w:rPr>
              <w:t>34</w:t>
            </w:r>
            <w:r w:rsidRPr="002A59F0">
              <w:rPr>
                <w:rFonts w:ascii="ＭＳ 明朝" w:eastAsia="ＭＳ 明朝" w:hAnsi="ＭＳ 明朝" w:cs="Times New Roman"/>
                <w:sz w:val="18"/>
                <w:szCs w:val="18"/>
              </w:rPr>
              <w:t>号）</w:t>
            </w:r>
          </w:p>
        </w:tc>
        <w:tc>
          <w:tcPr>
            <w:tcW w:w="4240" w:type="dxa"/>
            <w:vMerge w:val="restart"/>
            <w:shd w:val="clear" w:color="auto" w:fill="auto"/>
            <w:vAlign w:val="center"/>
          </w:tcPr>
          <w:p w:rsidR="002A59F0" w:rsidRPr="002A59F0" w:rsidRDefault="002A59F0" w:rsidP="002A59F0">
            <w:pPr>
              <w:jc w:val="left"/>
              <w:rPr>
                <w:rFonts w:ascii="ＭＳ 明朝" w:eastAsia="ＭＳ 明朝" w:hAnsi="ＭＳ 明朝" w:cs="Times New Roman"/>
                <w:sz w:val="18"/>
                <w:szCs w:val="18"/>
              </w:rPr>
            </w:pPr>
            <w:r w:rsidRPr="002A59F0">
              <w:rPr>
                <w:rFonts w:ascii="ＭＳ 明朝" w:eastAsia="ＭＳ 明朝" w:hAnsi="ＭＳ 明朝" w:cs="Times New Roman" w:hint="eastAsia"/>
                <w:sz w:val="18"/>
                <w:szCs w:val="18"/>
              </w:rPr>
              <w:t>指定地域密着型サービス及び指定地域密着型介護予防サービスに関する基準について</w:t>
            </w:r>
          </w:p>
          <w:p w:rsidR="002A59F0" w:rsidRPr="002A59F0" w:rsidRDefault="002A59F0" w:rsidP="002A59F0">
            <w:pPr>
              <w:ind w:left="180" w:hangingChars="100" w:hanging="180"/>
              <w:jc w:val="left"/>
              <w:rPr>
                <w:rFonts w:ascii="ＭＳ 明朝" w:eastAsia="ＭＳ 明朝" w:hAnsi="ＭＳ 明朝" w:cs="Times New Roman"/>
                <w:sz w:val="18"/>
                <w:szCs w:val="18"/>
              </w:rPr>
            </w:pPr>
            <w:r w:rsidRPr="002A59F0">
              <w:rPr>
                <w:rFonts w:ascii="ＭＳ 明朝" w:eastAsia="ＭＳ 明朝" w:hAnsi="ＭＳ 明朝" w:cs="Times New Roman" w:hint="eastAsia"/>
                <w:sz w:val="18"/>
                <w:szCs w:val="18"/>
              </w:rPr>
              <w:t>（平成</w:t>
            </w:r>
            <w:r w:rsidRPr="002A59F0">
              <w:rPr>
                <w:rFonts w:ascii="ＭＳ 明朝" w:eastAsia="ＭＳ 明朝" w:hAnsi="ＭＳ 明朝" w:cs="Times New Roman"/>
                <w:sz w:val="18"/>
                <w:szCs w:val="18"/>
              </w:rPr>
              <w:t>18年</w:t>
            </w:r>
            <w:r w:rsidRPr="002A59F0">
              <w:rPr>
                <w:rFonts w:ascii="ＭＳ 明朝" w:eastAsia="ＭＳ 明朝" w:hAnsi="ＭＳ 明朝" w:cs="Times New Roman" w:hint="eastAsia"/>
                <w:sz w:val="18"/>
                <w:szCs w:val="18"/>
              </w:rPr>
              <w:t xml:space="preserve"> </w:t>
            </w:r>
            <w:r w:rsidRPr="002A59F0">
              <w:rPr>
                <w:rFonts w:ascii="ＭＳ 明朝" w:eastAsia="ＭＳ 明朝" w:hAnsi="ＭＳ 明朝" w:cs="Times New Roman"/>
                <w:sz w:val="18"/>
                <w:szCs w:val="18"/>
              </w:rPr>
              <w:t>老計発</w:t>
            </w:r>
            <w:r w:rsidRPr="002A59F0">
              <w:rPr>
                <w:rFonts w:ascii="ＭＳ 明朝" w:eastAsia="ＭＳ 明朝" w:hAnsi="ＭＳ 明朝" w:cs="Times New Roman" w:hint="eastAsia"/>
                <w:sz w:val="18"/>
                <w:szCs w:val="18"/>
              </w:rPr>
              <w:t>第033</w:t>
            </w:r>
            <w:r w:rsidRPr="002A59F0">
              <w:rPr>
                <w:rFonts w:ascii="ＭＳ 明朝" w:eastAsia="ＭＳ 明朝" w:hAnsi="ＭＳ 明朝" w:cs="Times New Roman"/>
                <w:sz w:val="18"/>
                <w:szCs w:val="18"/>
              </w:rPr>
              <w:t>1</w:t>
            </w:r>
            <w:r w:rsidRPr="002A59F0">
              <w:rPr>
                <w:rFonts w:ascii="ＭＳ 明朝" w:eastAsia="ＭＳ 明朝" w:hAnsi="ＭＳ 明朝" w:cs="Times New Roman" w:hint="eastAsia"/>
                <w:sz w:val="18"/>
                <w:szCs w:val="18"/>
              </w:rPr>
              <w:t>004号・</w:t>
            </w:r>
            <w:r w:rsidRPr="002A59F0">
              <w:rPr>
                <w:rFonts w:ascii="ＭＳ 明朝" w:eastAsia="ＭＳ 明朝" w:hAnsi="ＭＳ 明朝" w:cs="Times New Roman"/>
                <w:sz w:val="18"/>
                <w:szCs w:val="18"/>
              </w:rPr>
              <w:t>老振発</w:t>
            </w:r>
            <w:r w:rsidRPr="002A59F0">
              <w:rPr>
                <w:rFonts w:ascii="ＭＳ 明朝" w:eastAsia="ＭＳ 明朝" w:hAnsi="ＭＳ 明朝" w:cs="Times New Roman" w:hint="eastAsia"/>
                <w:sz w:val="18"/>
                <w:szCs w:val="18"/>
              </w:rPr>
              <w:t>第0331004号・</w:t>
            </w:r>
            <w:r w:rsidRPr="002A59F0">
              <w:rPr>
                <w:rFonts w:ascii="ＭＳ 明朝" w:eastAsia="ＭＳ 明朝" w:hAnsi="ＭＳ 明朝" w:cs="Times New Roman"/>
                <w:sz w:val="18"/>
                <w:szCs w:val="18"/>
              </w:rPr>
              <w:t>老老発</w:t>
            </w:r>
            <w:r w:rsidRPr="002A59F0">
              <w:rPr>
                <w:rFonts w:ascii="ＭＳ 明朝" w:eastAsia="ＭＳ 明朝" w:hAnsi="ＭＳ 明朝" w:cs="Times New Roman" w:hint="eastAsia"/>
                <w:sz w:val="18"/>
                <w:szCs w:val="18"/>
              </w:rPr>
              <w:t>第0331017号</w:t>
            </w:r>
            <w:r w:rsidRPr="002A59F0">
              <w:rPr>
                <w:rFonts w:ascii="ＭＳ 明朝" w:eastAsia="ＭＳ 明朝" w:hAnsi="ＭＳ 明朝" w:cs="Times New Roman"/>
                <w:sz w:val="18"/>
                <w:szCs w:val="18"/>
              </w:rPr>
              <w:t>）</w:t>
            </w:r>
          </w:p>
        </w:tc>
      </w:tr>
      <w:tr w:rsidR="002A59F0" w:rsidRPr="002A59F0" w:rsidTr="00122C3C">
        <w:trPr>
          <w:trHeight w:val="1182"/>
        </w:trPr>
        <w:tc>
          <w:tcPr>
            <w:tcW w:w="629" w:type="dxa"/>
            <w:vMerge/>
            <w:tcBorders>
              <w:right w:val="single" w:sz="4" w:space="0" w:color="auto"/>
            </w:tcBorders>
            <w:shd w:val="clear" w:color="auto" w:fill="auto"/>
          </w:tcPr>
          <w:p w:rsidR="002A59F0" w:rsidRPr="002A59F0" w:rsidRDefault="002A59F0" w:rsidP="002A59F0">
            <w:pPr>
              <w:rPr>
                <w:rFonts w:ascii="ＭＳ 明朝" w:eastAsia="ＭＳ 明朝" w:hAnsi="ＭＳ 明朝" w:cs="Times New Roman"/>
                <w:sz w:val="18"/>
                <w:szCs w:val="18"/>
              </w:rPr>
            </w:pPr>
          </w:p>
        </w:tc>
        <w:tc>
          <w:tcPr>
            <w:tcW w:w="4753" w:type="dxa"/>
            <w:tcBorders>
              <w:top w:val="dashSmallGap" w:sz="4" w:space="0" w:color="auto"/>
              <w:left w:val="single" w:sz="4" w:space="0" w:color="auto"/>
            </w:tcBorders>
            <w:shd w:val="clear" w:color="auto" w:fill="auto"/>
            <w:vAlign w:val="center"/>
          </w:tcPr>
          <w:p w:rsidR="002A59F0" w:rsidRPr="002A59F0" w:rsidRDefault="002A59F0" w:rsidP="002A59F0">
            <w:pPr>
              <w:jc w:val="left"/>
              <w:rPr>
                <w:rFonts w:ascii="ＭＳ 明朝" w:eastAsia="ＭＳ 明朝" w:hAnsi="ＭＳ 明朝" w:cs="Times New Roman"/>
                <w:sz w:val="18"/>
                <w:szCs w:val="18"/>
              </w:rPr>
            </w:pPr>
            <w:r w:rsidRPr="002A59F0">
              <w:rPr>
                <w:rFonts w:ascii="ＭＳ 明朝" w:eastAsia="ＭＳ 明朝" w:hAnsi="ＭＳ 明朝" w:cs="Times New Roman" w:hint="eastAsia"/>
                <w:sz w:val="18"/>
                <w:szCs w:val="18"/>
              </w:rPr>
              <w:t>指定地域密着型介護予防サービスの事業の人員、設備及び運営並びに指定地域密着型介護予防サービスに係る介護予防のための効果的な支援の方法に関する基準</w:t>
            </w:r>
          </w:p>
          <w:p w:rsidR="002A59F0" w:rsidRPr="002A59F0" w:rsidRDefault="002A59F0" w:rsidP="002A59F0">
            <w:pPr>
              <w:jc w:val="left"/>
              <w:rPr>
                <w:rFonts w:ascii="ＭＳ 明朝" w:eastAsia="ＭＳ 明朝" w:hAnsi="ＭＳ 明朝" w:cs="Times New Roman"/>
                <w:sz w:val="18"/>
                <w:szCs w:val="18"/>
              </w:rPr>
            </w:pPr>
            <w:r w:rsidRPr="002A59F0">
              <w:rPr>
                <w:rFonts w:ascii="ＭＳ 明朝" w:eastAsia="ＭＳ 明朝" w:hAnsi="ＭＳ 明朝" w:cs="Times New Roman" w:hint="eastAsia"/>
                <w:sz w:val="18"/>
                <w:szCs w:val="18"/>
              </w:rPr>
              <w:t>（平成18</w:t>
            </w:r>
            <w:r w:rsidRPr="002A59F0">
              <w:rPr>
                <w:rFonts w:ascii="ＭＳ 明朝" w:eastAsia="ＭＳ 明朝" w:hAnsi="ＭＳ 明朝" w:cs="Times New Roman"/>
                <w:sz w:val="18"/>
                <w:szCs w:val="18"/>
              </w:rPr>
              <w:t>年</w:t>
            </w:r>
            <w:r w:rsidRPr="002A59F0">
              <w:rPr>
                <w:rFonts w:ascii="ＭＳ 明朝" w:eastAsia="ＭＳ 明朝" w:hAnsi="ＭＳ 明朝" w:cs="Times New Roman" w:hint="eastAsia"/>
                <w:sz w:val="18"/>
                <w:szCs w:val="18"/>
              </w:rPr>
              <w:t xml:space="preserve"> </w:t>
            </w:r>
            <w:r w:rsidRPr="002A59F0">
              <w:rPr>
                <w:rFonts w:ascii="ＭＳ 明朝" w:eastAsia="ＭＳ 明朝" w:hAnsi="ＭＳ 明朝" w:cs="Times New Roman"/>
                <w:sz w:val="18"/>
                <w:szCs w:val="18"/>
              </w:rPr>
              <w:t>厚生</w:t>
            </w:r>
            <w:r w:rsidRPr="002A59F0">
              <w:rPr>
                <w:rFonts w:ascii="ＭＳ 明朝" w:eastAsia="ＭＳ 明朝" w:hAnsi="ＭＳ 明朝" w:cs="Times New Roman" w:hint="eastAsia"/>
                <w:sz w:val="18"/>
                <w:szCs w:val="18"/>
              </w:rPr>
              <w:t>労働</w:t>
            </w:r>
            <w:r w:rsidRPr="002A59F0">
              <w:rPr>
                <w:rFonts w:ascii="ＭＳ 明朝" w:eastAsia="ＭＳ 明朝" w:hAnsi="ＭＳ 明朝" w:cs="Times New Roman"/>
                <w:sz w:val="18"/>
                <w:szCs w:val="18"/>
              </w:rPr>
              <w:t>省</w:t>
            </w:r>
            <w:r w:rsidRPr="002A59F0">
              <w:rPr>
                <w:rFonts w:ascii="ＭＳ 明朝" w:eastAsia="ＭＳ 明朝" w:hAnsi="ＭＳ 明朝" w:cs="Times New Roman" w:hint="eastAsia"/>
                <w:sz w:val="18"/>
                <w:szCs w:val="18"/>
              </w:rPr>
              <w:t>令</w:t>
            </w:r>
            <w:r w:rsidRPr="002A59F0">
              <w:rPr>
                <w:rFonts w:ascii="ＭＳ 明朝" w:eastAsia="ＭＳ 明朝" w:hAnsi="ＭＳ 明朝" w:cs="Times New Roman"/>
                <w:sz w:val="18"/>
                <w:szCs w:val="18"/>
              </w:rPr>
              <w:t>第</w:t>
            </w:r>
            <w:r w:rsidRPr="002A59F0">
              <w:rPr>
                <w:rFonts w:ascii="ＭＳ 明朝" w:eastAsia="ＭＳ 明朝" w:hAnsi="ＭＳ 明朝" w:cs="Times New Roman" w:hint="eastAsia"/>
                <w:sz w:val="18"/>
                <w:szCs w:val="18"/>
              </w:rPr>
              <w:t>36</w:t>
            </w:r>
            <w:r w:rsidRPr="002A59F0">
              <w:rPr>
                <w:rFonts w:ascii="ＭＳ 明朝" w:eastAsia="ＭＳ 明朝" w:hAnsi="ＭＳ 明朝" w:cs="Times New Roman"/>
                <w:sz w:val="18"/>
                <w:szCs w:val="18"/>
              </w:rPr>
              <w:t>号）</w:t>
            </w:r>
          </w:p>
        </w:tc>
        <w:tc>
          <w:tcPr>
            <w:tcW w:w="4240" w:type="dxa"/>
            <w:vMerge/>
            <w:shd w:val="clear" w:color="auto" w:fill="auto"/>
          </w:tcPr>
          <w:p w:rsidR="002A59F0" w:rsidRPr="002A59F0" w:rsidRDefault="002A59F0" w:rsidP="002A59F0">
            <w:pPr>
              <w:rPr>
                <w:rFonts w:ascii="ＭＳ 明朝" w:eastAsia="ＭＳ 明朝" w:hAnsi="ＭＳ 明朝" w:cs="Times New Roman"/>
                <w:sz w:val="18"/>
                <w:szCs w:val="18"/>
              </w:rPr>
            </w:pPr>
          </w:p>
        </w:tc>
      </w:tr>
    </w:tbl>
    <w:p w:rsidR="00A52B1D" w:rsidRPr="00A52B1D" w:rsidRDefault="00A52B1D" w:rsidP="006B50E8">
      <w:pPr>
        <w:rPr>
          <w:rFonts w:ascii="ＭＳ ゴシック" w:eastAsia="ＭＳ ゴシック" w:hAnsi="ＭＳ ゴシック" w:hint="eastAsia"/>
          <w:szCs w:val="21"/>
        </w:rPr>
      </w:pPr>
      <w:bookmarkStart w:id="0" w:name="_GoBack"/>
      <w:bookmarkEnd w:id="0"/>
    </w:p>
    <w:sectPr w:rsidR="00A52B1D" w:rsidRPr="00A52B1D" w:rsidSect="006B50E8">
      <w:pgSz w:w="11906" w:h="16838"/>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9F0" w:rsidRDefault="002A59F0" w:rsidP="002A59F0">
      <w:r>
        <w:separator/>
      </w:r>
    </w:p>
  </w:endnote>
  <w:endnote w:type="continuationSeparator" w:id="0">
    <w:p w:rsidR="002A59F0" w:rsidRDefault="002A59F0" w:rsidP="002A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9F0" w:rsidRDefault="002A59F0" w:rsidP="002A59F0">
      <w:r>
        <w:separator/>
      </w:r>
    </w:p>
  </w:footnote>
  <w:footnote w:type="continuationSeparator" w:id="0">
    <w:p w:rsidR="002A59F0" w:rsidRDefault="002A59F0" w:rsidP="002A5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57F26"/>
    <w:multiLevelType w:val="hybridMultilevel"/>
    <w:tmpl w:val="F318A3D8"/>
    <w:lvl w:ilvl="0" w:tplc="25605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D813F4"/>
    <w:multiLevelType w:val="hybridMultilevel"/>
    <w:tmpl w:val="7B5AB8FC"/>
    <w:lvl w:ilvl="0" w:tplc="1AB280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F98716E"/>
    <w:multiLevelType w:val="hybridMultilevel"/>
    <w:tmpl w:val="0C7651A0"/>
    <w:lvl w:ilvl="0" w:tplc="0E32D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92"/>
    <w:rsid w:val="00003058"/>
    <w:rsid w:val="000C6492"/>
    <w:rsid w:val="000D1B5B"/>
    <w:rsid w:val="000F0E0B"/>
    <w:rsid w:val="000F7B17"/>
    <w:rsid w:val="001006F7"/>
    <w:rsid w:val="001B4B71"/>
    <w:rsid w:val="00292408"/>
    <w:rsid w:val="002A59F0"/>
    <w:rsid w:val="002B461A"/>
    <w:rsid w:val="003316A6"/>
    <w:rsid w:val="0038020E"/>
    <w:rsid w:val="003804B1"/>
    <w:rsid w:val="003A7D13"/>
    <w:rsid w:val="00421D9A"/>
    <w:rsid w:val="00432C25"/>
    <w:rsid w:val="00480BB2"/>
    <w:rsid w:val="004F20EA"/>
    <w:rsid w:val="005570FF"/>
    <w:rsid w:val="00562D9C"/>
    <w:rsid w:val="00577756"/>
    <w:rsid w:val="00594360"/>
    <w:rsid w:val="00613810"/>
    <w:rsid w:val="006254C2"/>
    <w:rsid w:val="006528A6"/>
    <w:rsid w:val="00670BFB"/>
    <w:rsid w:val="00694B40"/>
    <w:rsid w:val="006B50E8"/>
    <w:rsid w:val="006C301D"/>
    <w:rsid w:val="00700EEB"/>
    <w:rsid w:val="007602C5"/>
    <w:rsid w:val="0079018C"/>
    <w:rsid w:val="007F6425"/>
    <w:rsid w:val="008766E3"/>
    <w:rsid w:val="008F6214"/>
    <w:rsid w:val="00932AE5"/>
    <w:rsid w:val="009340FD"/>
    <w:rsid w:val="00992306"/>
    <w:rsid w:val="00A52B1D"/>
    <w:rsid w:val="00A5446D"/>
    <w:rsid w:val="00A61430"/>
    <w:rsid w:val="00AE3DB0"/>
    <w:rsid w:val="00AE4D99"/>
    <w:rsid w:val="00C25AFB"/>
    <w:rsid w:val="00C75DC4"/>
    <w:rsid w:val="00C87A8C"/>
    <w:rsid w:val="00C932AF"/>
    <w:rsid w:val="00C975D6"/>
    <w:rsid w:val="00CB5E26"/>
    <w:rsid w:val="00D5061A"/>
    <w:rsid w:val="00D71446"/>
    <w:rsid w:val="00D724DC"/>
    <w:rsid w:val="00DD1C6D"/>
    <w:rsid w:val="00E25AB4"/>
    <w:rsid w:val="00E45992"/>
    <w:rsid w:val="00E66058"/>
    <w:rsid w:val="00F3391F"/>
    <w:rsid w:val="00F61770"/>
    <w:rsid w:val="00F94501"/>
    <w:rsid w:val="00F94E34"/>
    <w:rsid w:val="00FB222A"/>
    <w:rsid w:val="00FB2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4220F4"/>
  <w15:docId w15:val="{FC67C678-24D9-43B1-903B-E79EF0D8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6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B71"/>
    <w:pPr>
      <w:ind w:leftChars="400" w:left="840"/>
    </w:pPr>
  </w:style>
  <w:style w:type="paragraph" w:styleId="a5">
    <w:name w:val="header"/>
    <w:basedOn w:val="a"/>
    <w:link w:val="a6"/>
    <w:uiPriority w:val="99"/>
    <w:unhideWhenUsed/>
    <w:rsid w:val="002A59F0"/>
    <w:pPr>
      <w:tabs>
        <w:tab w:val="center" w:pos="4252"/>
        <w:tab w:val="right" w:pos="8504"/>
      </w:tabs>
      <w:snapToGrid w:val="0"/>
    </w:pPr>
  </w:style>
  <w:style w:type="character" w:customStyle="1" w:styleId="a6">
    <w:name w:val="ヘッダー (文字)"/>
    <w:basedOn w:val="a0"/>
    <w:link w:val="a5"/>
    <w:uiPriority w:val="99"/>
    <w:rsid w:val="002A59F0"/>
  </w:style>
  <w:style w:type="paragraph" w:styleId="a7">
    <w:name w:val="footer"/>
    <w:basedOn w:val="a"/>
    <w:link w:val="a8"/>
    <w:uiPriority w:val="99"/>
    <w:unhideWhenUsed/>
    <w:rsid w:val="002A59F0"/>
    <w:pPr>
      <w:tabs>
        <w:tab w:val="center" w:pos="4252"/>
        <w:tab w:val="right" w:pos="8504"/>
      </w:tabs>
      <w:snapToGrid w:val="0"/>
    </w:pPr>
  </w:style>
  <w:style w:type="character" w:customStyle="1" w:styleId="a8">
    <w:name w:val="フッター (文字)"/>
    <w:basedOn w:val="a0"/>
    <w:link w:val="a7"/>
    <w:uiPriority w:val="99"/>
    <w:rsid w:val="002A5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51832">
      <w:bodyDiv w:val="1"/>
      <w:marLeft w:val="0"/>
      <w:marRight w:val="0"/>
      <w:marTop w:val="0"/>
      <w:marBottom w:val="0"/>
      <w:divBdr>
        <w:top w:val="none" w:sz="0" w:space="0" w:color="auto"/>
        <w:left w:val="none" w:sz="0" w:space="0" w:color="auto"/>
        <w:bottom w:val="none" w:sz="0" w:space="0" w:color="auto"/>
        <w:right w:val="none" w:sz="0" w:space="0" w:color="auto"/>
      </w:divBdr>
    </w:div>
    <w:div w:id="664478247">
      <w:bodyDiv w:val="1"/>
      <w:marLeft w:val="0"/>
      <w:marRight w:val="0"/>
      <w:marTop w:val="0"/>
      <w:marBottom w:val="0"/>
      <w:divBdr>
        <w:top w:val="none" w:sz="0" w:space="0" w:color="auto"/>
        <w:left w:val="none" w:sz="0" w:space="0" w:color="auto"/>
        <w:bottom w:val="none" w:sz="0" w:space="0" w:color="auto"/>
        <w:right w:val="none" w:sz="0" w:space="0" w:color="auto"/>
      </w:divBdr>
    </w:div>
    <w:div w:id="704596802">
      <w:bodyDiv w:val="1"/>
      <w:marLeft w:val="0"/>
      <w:marRight w:val="0"/>
      <w:marTop w:val="0"/>
      <w:marBottom w:val="0"/>
      <w:divBdr>
        <w:top w:val="none" w:sz="0" w:space="0" w:color="auto"/>
        <w:left w:val="none" w:sz="0" w:space="0" w:color="auto"/>
        <w:bottom w:val="none" w:sz="0" w:space="0" w:color="auto"/>
        <w:right w:val="none" w:sz="0" w:space="0" w:color="auto"/>
      </w:divBdr>
    </w:div>
    <w:div w:id="923034481">
      <w:bodyDiv w:val="1"/>
      <w:marLeft w:val="0"/>
      <w:marRight w:val="0"/>
      <w:marTop w:val="0"/>
      <w:marBottom w:val="0"/>
      <w:divBdr>
        <w:top w:val="none" w:sz="0" w:space="0" w:color="auto"/>
        <w:left w:val="none" w:sz="0" w:space="0" w:color="auto"/>
        <w:bottom w:val="none" w:sz="0" w:space="0" w:color="auto"/>
        <w:right w:val="none" w:sz="0" w:space="0" w:color="auto"/>
      </w:divBdr>
    </w:div>
    <w:div w:id="140719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弘志</dc:creator>
  <cp:lastModifiedBy>今村　弘志</cp:lastModifiedBy>
  <cp:revision>11</cp:revision>
  <dcterms:created xsi:type="dcterms:W3CDTF">2020-06-30T05:37:00Z</dcterms:created>
  <dcterms:modified xsi:type="dcterms:W3CDTF">2021-06-28T08:03:00Z</dcterms:modified>
</cp:coreProperties>
</file>