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74" w:rsidRDefault="007E2574" w:rsidP="007E2574">
      <w:pPr>
        <w:autoSpaceDE w:val="0"/>
        <w:autoSpaceDN w:val="0"/>
        <w:adjustRightInd w:val="0"/>
        <w:ind w:right="960"/>
        <w:rPr>
          <w:rFonts w:ascii="MS-Mincho" w:eastAsia="MS-Mincho" w:cs="MS-Mincho"/>
          <w:kern w:val="0"/>
          <w:sz w:val="24"/>
          <w:szCs w:val="24"/>
        </w:rPr>
      </w:pPr>
      <w:bookmarkStart w:id="0" w:name="_GoBack"/>
      <w:bookmarkEnd w:id="0"/>
    </w:p>
    <w:tbl>
      <w:tblPr>
        <w:tblStyle w:val="a5"/>
        <w:tblW w:w="0" w:type="auto"/>
        <w:tblLook w:val="04A0" w:firstRow="1" w:lastRow="0" w:firstColumn="1" w:lastColumn="0" w:noHBand="0" w:noVBand="1"/>
      </w:tblPr>
      <w:tblGrid>
        <w:gridCol w:w="8494"/>
      </w:tblGrid>
      <w:tr w:rsidR="007E2574" w:rsidTr="007A2CD8">
        <w:trPr>
          <w:trHeight w:val="12427"/>
        </w:trPr>
        <w:tc>
          <w:tcPr>
            <w:tcW w:w="8494" w:type="dxa"/>
          </w:tcPr>
          <w:p w:rsidR="007E2574" w:rsidRDefault="007E2574" w:rsidP="007E2574">
            <w:pPr>
              <w:autoSpaceDE w:val="0"/>
              <w:autoSpaceDN w:val="0"/>
              <w:adjustRightInd w:val="0"/>
              <w:snapToGrid w:val="0"/>
              <w:jc w:val="left"/>
              <w:rPr>
                <w:rFonts w:ascii="HG丸ｺﾞｼｯｸM-PRO" w:eastAsia="HG丸ｺﾞｼｯｸM-PRO" w:cs="HG丸ｺﾞｼｯｸM-PRO"/>
                <w:kern w:val="0"/>
                <w:sz w:val="24"/>
                <w:szCs w:val="24"/>
              </w:rPr>
            </w:pPr>
          </w:p>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各都道府県介護保険担当課（室）</w:t>
            </w:r>
          </w:p>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各指定都市介護保険担当課（室）</w:t>
            </w:r>
          </w:p>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各中核市介護保険担当課</w:t>
            </w:r>
            <w:r>
              <w:rPr>
                <w:rFonts w:ascii="HG丸ｺﾞｼｯｸM-PRO" w:eastAsia="HG丸ｺﾞｼｯｸM-PRO" w:cs="HG丸ｺﾞｼｯｸM-PRO" w:hint="eastAsia"/>
                <w:kern w:val="0"/>
                <w:sz w:val="28"/>
                <w:szCs w:val="28"/>
              </w:rPr>
              <w:t xml:space="preserve">　</w:t>
            </w:r>
            <w:r w:rsidRPr="007E2574">
              <w:rPr>
                <w:rFonts w:ascii="HG丸ｺﾞｼｯｸM-PRO" w:eastAsia="HG丸ｺﾞｼｯｸM-PRO" w:cs="HG丸ｺﾞｼｯｸM-PRO" w:hint="eastAsia"/>
                <w:kern w:val="0"/>
                <w:sz w:val="28"/>
                <w:szCs w:val="28"/>
              </w:rPr>
              <w:t>（室）御</w:t>
            </w:r>
            <w:r w:rsidRPr="007E2574">
              <w:rPr>
                <w:rFonts w:ascii="HG丸ｺﾞｼｯｸM-PRO" w:eastAsia="HG丸ｺﾞｼｯｸM-PRO" w:cs="HG丸ｺﾞｼｯｸM-PRO"/>
                <w:kern w:val="0"/>
                <w:sz w:val="28"/>
                <w:szCs w:val="28"/>
              </w:rPr>
              <w:t xml:space="preserve"> </w:t>
            </w:r>
            <w:r w:rsidRPr="007E2574">
              <w:rPr>
                <w:rFonts w:ascii="HG丸ｺﾞｼｯｸM-PRO" w:eastAsia="HG丸ｺﾞｼｯｸM-PRO" w:cs="HG丸ｺﾞｼｯｸM-PRO" w:hint="eastAsia"/>
                <w:kern w:val="0"/>
                <w:sz w:val="28"/>
                <w:szCs w:val="28"/>
              </w:rPr>
              <w:t>中</w:t>
            </w:r>
          </w:p>
          <w:p w:rsidR="007E2574" w:rsidRPr="007E2574" w:rsidRDefault="007E2574" w:rsidP="007E2574">
            <w:pPr>
              <w:autoSpaceDE w:val="0"/>
              <w:autoSpaceDN w:val="0"/>
              <w:adjustRightInd w:val="0"/>
              <w:snapToGrid w:val="0"/>
              <w:ind w:right="240"/>
              <w:jc w:val="righ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w:t>
            </w:r>
            <w:r w:rsidRPr="007E2574">
              <w:rPr>
                <w:rFonts w:ascii="HG丸ｺﾞｼｯｸM-PRO" w:eastAsia="HG丸ｺﾞｼｯｸM-PRO" w:cs="HG丸ｺﾞｼｯｸM-PRO"/>
                <w:kern w:val="0"/>
                <w:sz w:val="28"/>
                <w:szCs w:val="28"/>
              </w:rPr>
              <w:t xml:space="preserve"> </w:t>
            </w:r>
            <w:r w:rsidRPr="007E2574">
              <w:rPr>
                <w:rFonts w:ascii="HG丸ｺﾞｼｯｸM-PRO" w:eastAsia="HG丸ｺﾞｼｯｸM-PRO" w:cs="HG丸ｺﾞｼｯｸM-PRO" w:hint="eastAsia"/>
                <w:kern w:val="0"/>
                <w:sz w:val="28"/>
                <w:szCs w:val="28"/>
              </w:rPr>
              <w:t>厚生労働省</w:t>
            </w:r>
            <w:r w:rsidRPr="007E2574">
              <w:rPr>
                <w:rFonts w:ascii="HG丸ｺﾞｼｯｸM-PRO" w:eastAsia="HG丸ｺﾞｼｯｸM-PRO" w:cs="HG丸ｺﾞｼｯｸM-PRO"/>
                <w:kern w:val="0"/>
                <w:sz w:val="28"/>
                <w:szCs w:val="28"/>
              </w:rPr>
              <w:t xml:space="preserve"> </w:t>
            </w:r>
            <w:r w:rsidRPr="007E2574">
              <w:rPr>
                <w:rFonts w:ascii="HG丸ｺﾞｼｯｸM-PRO" w:eastAsia="HG丸ｺﾞｼｯｸM-PRO" w:cs="HG丸ｺﾞｼｯｸM-PRO" w:hint="eastAsia"/>
                <w:kern w:val="0"/>
                <w:sz w:val="28"/>
                <w:szCs w:val="28"/>
              </w:rPr>
              <w:t>老健局振興課</w:t>
            </w:r>
          </w:p>
          <w:p w:rsidR="007E2574" w:rsidRPr="007E2574" w:rsidRDefault="007E2574" w:rsidP="007E2574">
            <w:pPr>
              <w:autoSpaceDE w:val="0"/>
              <w:autoSpaceDN w:val="0"/>
              <w:adjustRightInd w:val="0"/>
              <w:ind w:right="960"/>
              <w:rPr>
                <w:rFonts w:ascii="MS-Mincho" w:eastAsia="MS-Mincho" w:cs="MS-Mincho"/>
                <w:kern w:val="0"/>
                <w:sz w:val="24"/>
                <w:szCs w:val="24"/>
              </w:rPr>
            </w:pPr>
          </w:p>
          <w:p w:rsidR="007E2574" w:rsidRDefault="007E2574" w:rsidP="007E2574">
            <w:pPr>
              <w:autoSpaceDE w:val="0"/>
              <w:autoSpaceDN w:val="0"/>
              <w:adjustRightInd w:val="0"/>
              <w:ind w:right="960"/>
              <w:rPr>
                <w:rFonts w:ascii="MS-Mincho" w:eastAsia="MS-Mincho" w:cs="MS-Mincho"/>
                <w:kern w:val="0"/>
                <w:sz w:val="24"/>
                <w:szCs w:val="24"/>
              </w:rPr>
            </w:pPr>
            <w:r>
              <w:rPr>
                <w:rFonts w:ascii="MS-Mincho" w:eastAsia="MS-Mincho" w:cs="MS-Mincho"/>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66040</wp:posOffset>
                      </wp:positionV>
                      <wp:extent cx="4838700" cy="70485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4838700" cy="70485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2574" w:rsidRDefault="007E2574" w:rsidP="007E2574">
                                  <w:pPr>
                                    <w:jc w:val="center"/>
                                  </w:pPr>
                                  <w:r>
                                    <w:rPr>
                                      <w:rFonts w:ascii="HG丸ｺﾞｼｯｸM-PRO" w:eastAsia="HG丸ｺﾞｼｯｸM-PRO" w:cs="HG丸ｺﾞｼｯｸM-PRO" w:hint="eastAsia"/>
                                      <w:kern w:val="0"/>
                                      <w:sz w:val="56"/>
                                      <w:szCs w:val="56"/>
                                    </w:rPr>
                                    <w:t>介</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護</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保</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険</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最</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新</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情</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6.55pt;margin-top:5.2pt;width:381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" fillcolor="white [3201]" strokecolor="black [3213]" strokeweight="3pt">
                      <v:stroke joinstyle="miter"/>
                      <v:textbox>
                        <w:txbxContent>
                          <w:p w:rsidR="007E2574" w:rsidRDefault="007E2574" w:rsidP="007E2574">
                            <w:pPr>
                              <w:jc w:val="center"/>
                            </w:pPr>
                            <w:r>
                              <w:rPr>
                                <w:rFonts w:ascii="HG丸ｺﾞｼｯｸM-PRO" w:eastAsia="HG丸ｺﾞｼｯｸM-PRO" w:cs="HG丸ｺﾞｼｯｸM-PRO" w:hint="eastAsia"/>
                                <w:kern w:val="0"/>
                                <w:sz w:val="56"/>
                                <w:szCs w:val="56"/>
                              </w:rPr>
                              <w:t>介</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護</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保</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険</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最</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新</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情</w:t>
                            </w:r>
                            <w:r>
                              <w:rPr>
                                <w:rFonts w:ascii="HG丸ｺﾞｼｯｸM-PRO" w:eastAsia="HG丸ｺﾞｼｯｸM-PRO" w:cs="HG丸ｺﾞｼｯｸM-PRO"/>
                                <w:kern w:val="0"/>
                                <w:sz w:val="56"/>
                                <w:szCs w:val="56"/>
                              </w:rPr>
                              <w:t xml:space="preserve"> </w:t>
                            </w:r>
                            <w:r>
                              <w:rPr>
                                <w:rFonts w:ascii="HG丸ｺﾞｼｯｸM-PRO" w:eastAsia="HG丸ｺﾞｼｯｸM-PRO" w:cs="HG丸ｺﾞｼｯｸM-PRO" w:hint="eastAsia"/>
                                <w:kern w:val="0"/>
                                <w:sz w:val="56"/>
                                <w:szCs w:val="56"/>
                              </w:rPr>
                              <w:t>報</w:t>
                            </w:r>
                          </w:p>
                        </w:txbxContent>
                      </v:textbox>
                    </v:roundrect>
                  </w:pict>
                </mc:Fallback>
              </mc:AlternateContent>
            </w:r>
          </w:p>
          <w:p w:rsidR="007E2574" w:rsidRDefault="007E2574" w:rsidP="007E2574">
            <w:pPr>
              <w:autoSpaceDE w:val="0"/>
              <w:autoSpaceDN w:val="0"/>
              <w:adjustRightInd w:val="0"/>
              <w:ind w:right="960"/>
              <w:rPr>
                <w:rFonts w:ascii="MS-Mincho" w:eastAsia="MS-Mincho" w:cs="MS-Mincho"/>
                <w:kern w:val="0"/>
                <w:sz w:val="24"/>
                <w:szCs w:val="24"/>
              </w:rPr>
            </w:pPr>
          </w:p>
          <w:p w:rsidR="007E2574" w:rsidRDefault="007E2574" w:rsidP="007E2574">
            <w:pPr>
              <w:autoSpaceDE w:val="0"/>
              <w:autoSpaceDN w:val="0"/>
              <w:adjustRightInd w:val="0"/>
              <w:ind w:right="960"/>
              <w:rPr>
                <w:rFonts w:ascii="MS-Mincho" w:eastAsia="MS-Mincho" w:cs="MS-Mincho"/>
                <w:kern w:val="0"/>
                <w:sz w:val="24"/>
                <w:szCs w:val="24"/>
              </w:rPr>
            </w:pPr>
          </w:p>
          <w:p w:rsidR="007E2574" w:rsidRDefault="007E2574" w:rsidP="007E2574">
            <w:pPr>
              <w:autoSpaceDE w:val="0"/>
              <w:autoSpaceDN w:val="0"/>
              <w:adjustRightInd w:val="0"/>
              <w:ind w:right="960"/>
              <w:rPr>
                <w:rFonts w:ascii="MS-Mincho" w:eastAsia="MS-Mincho" w:cs="MS-Mincho"/>
                <w:kern w:val="0"/>
                <w:sz w:val="24"/>
                <w:szCs w:val="24"/>
              </w:rPr>
            </w:pPr>
          </w:p>
          <w:p w:rsidR="007E2574" w:rsidRDefault="007E2574" w:rsidP="007E2574">
            <w:pPr>
              <w:autoSpaceDE w:val="0"/>
              <w:autoSpaceDN w:val="0"/>
              <w:adjustRightInd w:val="0"/>
              <w:ind w:right="960"/>
              <w:rPr>
                <w:rFonts w:ascii="MS-Mincho" w:eastAsia="MS-Mincho" w:cs="MS-Mincho"/>
                <w:kern w:val="0"/>
                <w:sz w:val="24"/>
                <w:szCs w:val="24"/>
              </w:rPr>
            </w:pPr>
            <w:r>
              <w:rPr>
                <w:rFonts w:ascii="MS-Mincho" w:eastAsia="MS-Mincho" w:cs="MS-Mincho" w:hint="eastAsia"/>
                <w:kern w:val="0"/>
                <w:sz w:val="24"/>
                <w:szCs w:val="24"/>
              </w:rPr>
              <w:t xml:space="preserve">　</w:t>
            </w:r>
          </w:p>
          <w:tbl>
            <w:tblPr>
              <w:tblStyle w:val="a5"/>
              <w:tblW w:w="0" w:type="auto"/>
              <w:tblInd w:w="159" w:type="dxa"/>
              <w:tblLook w:val="04A0" w:firstRow="1" w:lastRow="0" w:firstColumn="1" w:lastColumn="0" w:noHBand="0" w:noVBand="1"/>
            </w:tblPr>
            <w:tblGrid>
              <w:gridCol w:w="7796"/>
            </w:tblGrid>
            <w:tr w:rsidR="007E2574" w:rsidTr="007A2CD8">
              <w:trPr>
                <w:trHeight w:val="2713"/>
              </w:trPr>
              <w:tc>
                <w:tcPr>
                  <w:tcW w:w="7796" w:type="dxa"/>
                </w:tcPr>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今回の内容</w:t>
                  </w:r>
                </w:p>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p>
                <w:p w:rsidR="007E2574" w:rsidRPr="007E2574" w:rsidRDefault="007E2574" w:rsidP="007E2574">
                  <w:pPr>
                    <w:autoSpaceDE w:val="0"/>
                    <w:autoSpaceDN w:val="0"/>
                    <w:adjustRightInd w:val="0"/>
                    <w:snapToGrid w:val="0"/>
                    <w:jc w:val="left"/>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指定居宅介護支援等の事業の人員及び運営に関する基準及び指定居宅サービス等の事業の人員、設備及び運営に関する基準等の一部を改正する省令の一部を改正する省令の公布等について（通知）</w:t>
                  </w:r>
                </w:p>
                <w:p w:rsidR="007E2574" w:rsidRPr="007E2574" w:rsidRDefault="007E2574" w:rsidP="007E2574">
                  <w:pPr>
                    <w:autoSpaceDE w:val="0"/>
                    <w:autoSpaceDN w:val="0"/>
                    <w:adjustRightInd w:val="0"/>
                    <w:snapToGrid w:val="0"/>
                    <w:jc w:val="center"/>
                    <w:rPr>
                      <w:rFonts w:ascii="HG丸ｺﾞｼｯｸM-PRO" w:eastAsia="HG丸ｺﾞｼｯｸM-PRO" w:cs="HG丸ｺﾞｼｯｸM-PRO"/>
                      <w:kern w:val="0"/>
                      <w:sz w:val="28"/>
                      <w:szCs w:val="28"/>
                    </w:rPr>
                  </w:pPr>
                  <w:r w:rsidRPr="007E2574">
                    <w:rPr>
                      <w:rFonts w:ascii="HG丸ｺﾞｼｯｸM-PRO" w:eastAsia="HG丸ｺﾞｼｯｸM-PRO" w:cs="HG丸ｺﾞｼｯｸM-PRO" w:hint="eastAsia"/>
                      <w:kern w:val="0"/>
                      <w:sz w:val="28"/>
                      <w:szCs w:val="28"/>
                    </w:rPr>
                    <w:t>計５枚（本紙を除く）</w:t>
                  </w:r>
                </w:p>
              </w:tc>
            </w:tr>
          </w:tbl>
          <w:p w:rsidR="007E2574" w:rsidRDefault="007E2574" w:rsidP="007E2574">
            <w:pPr>
              <w:autoSpaceDE w:val="0"/>
              <w:autoSpaceDN w:val="0"/>
              <w:adjustRightInd w:val="0"/>
              <w:ind w:right="960"/>
              <w:rPr>
                <w:rFonts w:ascii="MS-Mincho" w:eastAsia="MS-Mincho" w:cs="MS-Mincho"/>
                <w:kern w:val="0"/>
                <w:sz w:val="24"/>
                <w:szCs w:val="24"/>
              </w:rPr>
            </w:pPr>
          </w:p>
          <w:p w:rsidR="007E2574" w:rsidRPr="007E2574" w:rsidRDefault="007E2574" w:rsidP="007E2574">
            <w:pPr>
              <w:autoSpaceDE w:val="0"/>
              <w:autoSpaceDN w:val="0"/>
              <w:adjustRightInd w:val="0"/>
              <w:jc w:val="center"/>
              <w:rPr>
                <w:rFonts w:ascii="HG丸ｺﾞｼｯｸM-PRO" w:eastAsia="HG丸ｺﾞｼｯｸM-PRO" w:cs="HG丸ｺﾞｼｯｸM-PRO"/>
                <w:kern w:val="0"/>
                <w:sz w:val="40"/>
                <w:szCs w:val="40"/>
              </w:rPr>
            </w:pPr>
            <w:r w:rsidRPr="007E2574">
              <w:rPr>
                <w:rFonts w:ascii="HG丸ｺﾞｼｯｸM-PRO" w:eastAsia="HG丸ｺﾞｼｯｸM-PRO" w:cs="HG丸ｺﾞｼｯｸM-PRO"/>
                <w:kern w:val="0"/>
                <w:sz w:val="40"/>
                <w:szCs w:val="40"/>
              </w:rPr>
              <w:t xml:space="preserve">Vol. </w:t>
            </w:r>
            <w:r w:rsidRPr="007E2574">
              <w:rPr>
                <w:rFonts w:ascii="HG丸ｺﾞｼｯｸM-PRO" w:eastAsia="HG丸ｺﾞｼｯｸM-PRO" w:cs="HG丸ｺﾞｼｯｸM-PRO" w:hint="eastAsia"/>
                <w:kern w:val="0"/>
                <w:sz w:val="40"/>
                <w:szCs w:val="40"/>
              </w:rPr>
              <w:t>８４３</w:t>
            </w:r>
          </w:p>
          <w:p w:rsidR="007E2574" w:rsidRPr="007E2574" w:rsidRDefault="007E2574" w:rsidP="007E2574">
            <w:pPr>
              <w:autoSpaceDE w:val="0"/>
              <w:autoSpaceDN w:val="0"/>
              <w:adjustRightInd w:val="0"/>
              <w:jc w:val="center"/>
              <w:rPr>
                <w:rFonts w:ascii="HG丸ｺﾞｼｯｸM-PRO" w:eastAsia="HG丸ｺﾞｼｯｸM-PRO" w:cs="HG丸ｺﾞｼｯｸM-PRO"/>
                <w:kern w:val="0"/>
                <w:sz w:val="40"/>
                <w:szCs w:val="40"/>
              </w:rPr>
            </w:pPr>
            <w:r w:rsidRPr="007E2574">
              <w:rPr>
                <w:rFonts w:ascii="HG丸ｺﾞｼｯｸM-PRO" w:eastAsia="HG丸ｺﾞｼｯｸM-PRO" w:cs="HG丸ｺﾞｼｯｸM-PRO" w:hint="eastAsia"/>
                <w:kern w:val="0"/>
                <w:sz w:val="40"/>
                <w:szCs w:val="40"/>
              </w:rPr>
              <w:t>令和２年６月５日</w:t>
            </w:r>
          </w:p>
          <w:p w:rsidR="007E2574" w:rsidRPr="007E2574" w:rsidRDefault="007E2574" w:rsidP="007E2574">
            <w:pPr>
              <w:autoSpaceDE w:val="0"/>
              <w:autoSpaceDN w:val="0"/>
              <w:adjustRightInd w:val="0"/>
              <w:ind w:right="960"/>
              <w:jc w:val="center"/>
              <w:rPr>
                <w:rFonts w:ascii="MS-Mincho" w:eastAsia="MS-Mincho" w:cs="MS-Mincho"/>
                <w:kern w:val="0"/>
                <w:sz w:val="40"/>
                <w:szCs w:val="40"/>
              </w:rPr>
            </w:pPr>
            <w:r w:rsidRPr="007E2574">
              <w:rPr>
                <w:rFonts w:ascii="HG丸ｺﾞｼｯｸM-PRO" w:eastAsia="HG丸ｺﾞｼｯｸM-PRO" w:cs="HG丸ｺﾞｼｯｸM-PRO" w:hint="eastAsia"/>
                <w:kern w:val="0"/>
                <w:sz w:val="40"/>
                <w:szCs w:val="40"/>
              </w:rPr>
              <w:t>厚</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生</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労</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働</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省</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老</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健</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局</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振</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興</w:t>
            </w:r>
            <w:r w:rsidR="00BD40D0">
              <w:rPr>
                <w:rFonts w:ascii="HG丸ｺﾞｼｯｸM-PRO" w:eastAsia="HG丸ｺﾞｼｯｸM-PRO" w:cs="HG丸ｺﾞｼｯｸM-PRO" w:hint="eastAsia"/>
                <w:kern w:val="0"/>
                <w:sz w:val="40"/>
                <w:szCs w:val="40"/>
              </w:rPr>
              <w:t xml:space="preserve"> </w:t>
            </w:r>
            <w:r w:rsidRPr="007E2574">
              <w:rPr>
                <w:rFonts w:ascii="HG丸ｺﾞｼｯｸM-PRO" w:eastAsia="HG丸ｺﾞｼｯｸM-PRO" w:cs="HG丸ｺﾞｼｯｸM-PRO" w:hint="eastAsia"/>
                <w:kern w:val="0"/>
                <w:sz w:val="40"/>
                <w:szCs w:val="40"/>
              </w:rPr>
              <w:t>課</w:t>
            </w:r>
          </w:p>
          <w:p w:rsidR="007E2574" w:rsidRDefault="007E2574" w:rsidP="007E2574">
            <w:pPr>
              <w:autoSpaceDE w:val="0"/>
              <w:autoSpaceDN w:val="0"/>
              <w:adjustRightInd w:val="0"/>
              <w:ind w:right="960"/>
              <w:rPr>
                <w:rFonts w:ascii="MS-Mincho" w:eastAsia="MS-Mincho" w:cs="MS-Mincho"/>
                <w:kern w:val="0"/>
                <w:sz w:val="24"/>
                <w:szCs w:val="24"/>
              </w:rPr>
            </w:pPr>
          </w:p>
          <w:p w:rsidR="007E2574" w:rsidRDefault="00BD40D0" w:rsidP="007E2574">
            <w:pPr>
              <w:autoSpaceDE w:val="0"/>
              <w:autoSpaceDN w:val="0"/>
              <w:adjustRightInd w:val="0"/>
              <w:ind w:right="960"/>
              <w:rPr>
                <w:rFonts w:ascii="MS-Mincho" w:eastAsia="MS-Mincho" w:cs="MS-Mincho"/>
                <w:kern w:val="0"/>
                <w:sz w:val="24"/>
                <w:szCs w:val="24"/>
              </w:rPr>
            </w:pPr>
            <w:r>
              <w:rPr>
                <w:rFonts w:ascii="MS-Mincho" w:eastAsia="MS-Mincho" w:cs="MS-Mincho"/>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4915535</wp:posOffset>
                      </wp:positionH>
                      <wp:positionV relativeFrom="paragraph">
                        <wp:posOffset>208280</wp:posOffset>
                      </wp:positionV>
                      <wp:extent cx="45719" cy="600075"/>
                      <wp:effectExtent l="0" t="19050" r="12065" b="28575"/>
                      <wp:wrapNone/>
                      <wp:docPr id="3" name="右大かっこ 3"/>
                      <wp:cNvGraphicFramePr/>
                      <a:graphic xmlns:a="http://schemas.openxmlformats.org/drawingml/2006/main">
                        <a:graphicData uri="http://schemas.microsoft.com/office/word/2010/wordprocessingShape">
                          <wps:wsp>
                            <wps:cNvSpPr/>
                            <wps:spPr>
                              <a:xfrm>
                                <a:off x="0" y="0"/>
                                <a:ext cx="45719" cy="60007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FBA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87.05pt;margin-top:16.4pt;width:3.6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" adj="137" strokecolor="black [3213]" strokeweight="2.25pt">
                      <v:stroke joinstyle="miter"/>
                    </v:shape>
                  </w:pict>
                </mc:Fallback>
              </mc:AlternateContent>
            </w:r>
            <w:r>
              <w:rPr>
                <w:rFonts w:ascii="MS-Mincho" w:eastAsia="MS-Mincho" w:cs="MS-Mincho"/>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198755</wp:posOffset>
                      </wp:positionV>
                      <wp:extent cx="47625" cy="571500"/>
                      <wp:effectExtent l="19050" t="19050" r="9525" b="19050"/>
                      <wp:wrapNone/>
                      <wp:docPr id="2" name="左大かっこ 2"/>
                      <wp:cNvGraphicFramePr/>
                      <a:graphic xmlns:a="http://schemas.openxmlformats.org/drawingml/2006/main">
                        <a:graphicData uri="http://schemas.microsoft.com/office/word/2010/wordprocessingShape">
                          <wps:wsp>
                            <wps:cNvSpPr/>
                            <wps:spPr>
                              <a:xfrm>
                                <a:off x="0" y="0"/>
                                <a:ext cx="47625" cy="571500"/>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64A7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55pt;margin-top:15.65pt;width:3.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" adj="150" strokecolor="black [3213]" strokeweight="2.25pt">
                      <v:stroke joinstyle="miter"/>
                    </v:shape>
                  </w:pict>
                </mc:Fallback>
              </mc:AlternateContent>
            </w:r>
          </w:p>
          <w:p w:rsidR="00BD40D0" w:rsidRDefault="00BD40D0" w:rsidP="00BD40D0">
            <w:pPr>
              <w:autoSpaceDE w:val="0"/>
              <w:autoSpaceDN w:val="0"/>
              <w:adjustRightInd w:val="0"/>
              <w:snapToGrid w:val="0"/>
              <w:ind w:firstLineChars="200" w:firstLine="560"/>
              <w:jc w:val="left"/>
              <w:rPr>
                <w:rFonts w:ascii="HG丸ｺﾞｼｯｸM-PRO" w:eastAsia="HG丸ｺﾞｼｯｸM-PRO" w:cs="HG丸ｺﾞｼｯｸM-PRO"/>
                <w:kern w:val="0"/>
                <w:sz w:val="28"/>
                <w:szCs w:val="28"/>
              </w:rPr>
            </w:pPr>
            <w:r w:rsidRPr="00BD40D0">
              <w:rPr>
                <w:rFonts w:ascii="HG丸ｺﾞｼｯｸM-PRO" w:eastAsia="HG丸ｺﾞｼｯｸM-PRO" w:cs="HG丸ｺﾞｼｯｸM-PRO" w:hint="eastAsia"/>
                <w:kern w:val="0"/>
                <w:sz w:val="28"/>
                <w:szCs w:val="28"/>
              </w:rPr>
              <w:t>貴関係諸団体に速やかに送信いただきますようよろしく</w:t>
            </w:r>
          </w:p>
          <w:p w:rsidR="00BD40D0" w:rsidRPr="00BD40D0" w:rsidRDefault="00BD40D0" w:rsidP="00BD40D0">
            <w:pPr>
              <w:autoSpaceDE w:val="0"/>
              <w:autoSpaceDN w:val="0"/>
              <w:adjustRightInd w:val="0"/>
              <w:snapToGrid w:val="0"/>
              <w:ind w:firstLineChars="200" w:firstLine="560"/>
              <w:jc w:val="left"/>
              <w:rPr>
                <w:rFonts w:ascii="MS-Mincho" w:eastAsia="MS-Mincho" w:cs="MS-Mincho"/>
                <w:kern w:val="0"/>
                <w:sz w:val="28"/>
                <w:szCs w:val="28"/>
              </w:rPr>
            </w:pPr>
            <w:r w:rsidRPr="00BD40D0">
              <w:rPr>
                <w:rFonts w:ascii="HG丸ｺﾞｼｯｸM-PRO" w:eastAsia="HG丸ｺﾞｼｯｸM-PRO" w:cs="HG丸ｺﾞｼｯｸM-PRO" w:hint="eastAsia"/>
                <w:kern w:val="0"/>
                <w:sz w:val="28"/>
                <w:szCs w:val="28"/>
              </w:rPr>
              <w:t>お願いいたします。</w:t>
            </w:r>
          </w:p>
          <w:p w:rsidR="00BD40D0" w:rsidRDefault="00BD40D0" w:rsidP="007E2574">
            <w:pPr>
              <w:autoSpaceDE w:val="0"/>
              <w:autoSpaceDN w:val="0"/>
              <w:adjustRightInd w:val="0"/>
              <w:ind w:right="960"/>
              <w:rPr>
                <w:rFonts w:ascii="MS-Mincho" w:eastAsia="MS-Mincho" w:cs="MS-Mincho"/>
                <w:kern w:val="0"/>
                <w:sz w:val="24"/>
                <w:szCs w:val="24"/>
              </w:rPr>
            </w:pPr>
          </w:p>
          <w:p w:rsidR="00BD40D0" w:rsidRDefault="00BD40D0" w:rsidP="007E2574">
            <w:pPr>
              <w:autoSpaceDE w:val="0"/>
              <w:autoSpaceDN w:val="0"/>
              <w:adjustRightInd w:val="0"/>
              <w:ind w:right="960"/>
              <w:rPr>
                <w:rFonts w:ascii="MS-Mincho" w:eastAsia="MS-Mincho" w:cs="MS-Mincho"/>
                <w:kern w:val="0"/>
                <w:sz w:val="24"/>
                <w:szCs w:val="24"/>
              </w:rPr>
            </w:pPr>
          </w:p>
          <w:p w:rsidR="007A2CD8" w:rsidRDefault="007A2CD8" w:rsidP="007E2574">
            <w:pPr>
              <w:autoSpaceDE w:val="0"/>
              <w:autoSpaceDN w:val="0"/>
              <w:adjustRightInd w:val="0"/>
              <w:ind w:right="960"/>
              <w:rPr>
                <w:rFonts w:ascii="MS-Mincho" w:eastAsia="MS-Mincho" w:cs="MS-Mincho"/>
                <w:kern w:val="0"/>
                <w:sz w:val="24"/>
                <w:szCs w:val="24"/>
              </w:rPr>
            </w:pPr>
          </w:p>
          <w:tbl>
            <w:tblPr>
              <w:tblStyle w:val="a5"/>
              <w:tblW w:w="0" w:type="auto"/>
              <w:tblInd w:w="301" w:type="dxa"/>
              <w:tblLook w:val="04A0" w:firstRow="1" w:lastRow="0" w:firstColumn="1" w:lastColumn="0" w:noHBand="0" w:noVBand="1"/>
            </w:tblPr>
            <w:tblGrid>
              <w:gridCol w:w="7512"/>
            </w:tblGrid>
            <w:tr w:rsidR="00BD40D0" w:rsidTr="00030933">
              <w:tc>
                <w:tcPr>
                  <w:tcW w:w="7512" w:type="dxa"/>
                </w:tcPr>
                <w:p w:rsidR="00BD40D0" w:rsidRPr="00BD40D0" w:rsidRDefault="00BD40D0" w:rsidP="00BD40D0">
                  <w:pPr>
                    <w:autoSpaceDE w:val="0"/>
                    <w:autoSpaceDN w:val="0"/>
                    <w:adjustRightInd w:val="0"/>
                    <w:snapToGrid w:val="0"/>
                    <w:jc w:val="left"/>
                    <w:rPr>
                      <w:rFonts w:ascii="HG丸ｺﾞｼｯｸM-PRO" w:eastAsia="HG丸ｺﾞｼｯｸM-PRO" w:cs="HG丸ｺﾞｼｯｸM-PRO"/>
                      <w:kern w:val="0"/>
                      <w:sz w:val="28"/>
                      <w:szCs w:val="28"/>
                    </w:rPr>
                  </w:pPr>
                  <w:r w:rsidRPr="00BD40D0">
                    <w:rPr>
                      <w:rFonts w:ascii="HG丸ｺﾞｼｯｸM-PRO" w:eastAsia="HG丸ｺﾞｼｯｸM-PRO" w:cs="HG丸ｺﾞｼｯｸM-PRO" w:hint="eastAsia"/>
                      <w:kern w:val="0"/>
                      <w:sz w:val="28"/>
                      <w:szCs w:val="28"/>
                    </w:rPr>
                    <w:t>連絡先</w:t>
                  </w:r>
                  <w:r w:rsidRPr="00BD40D0">
                    <w:rPr>
                      <w:rFonts w:ascii="HG丸ｺﾞｼｯｸM-PRO" w:eastAsia="HG丸ｺﾞｼｯｸM-PRO" w:cs="HG丸ｺﾞｼｯｸM-PRO"/>
                      <w:kern w:val="0"/>
                      <w:sz w:val="28"/>
                      <w:szCs w:val="28"/>
                    </w:rPr>
                    <w:t xml:space="preserve"> TEL : 03-3595-2889</w:t>
                  </w:r>
                  <w:r w:rsidRPr="00BD40D0">
                    <w:rPr>
                      <w:rFonts w:ascii="HG丸ｺﾞｼｯｸM-PRO" w:eastAsia="HG丸ｺﾞｼｯｸM-PRO" w:cs="HG丸ｺﾞｼｯｸM-PRO" w:hint="eastAsia"/>
                      <w:kern w:val="0"/>
                      <w:sz w:val="28"/>
                      <w:szCs w:val="28"/>
                    </w:rPr>
                    <w:t>（内線</w:t>
                  </w:r>
                  <w:r w:rsidRPr="00BD40D0">
                    <w:rPr>
                      <w:rFonts w:ascii="HG丸ｺﾞｼｯｸM-PRO" w:eastAsia="HG丸ｺﾞｼｯｸM-PRO" w:cs="HG丸ｺﾞｼｯｸM-PRO"/>
                      <w:kern w:val="0"/>
                      <w:sz w:val="28"/>
                      <w:szCs w:val="28"/>
                    </w:rPr>
                    <w:t>3936</w:t>
                  </w:r>
                  <w:r w:rsidRPr="00BD40D0">
                    <w:rPr>
                      <w:rFonts w:ascii="HG丸ｺﾞｼｯｸM-PRO" w:eastAsia="HG丸ｺﾞｼｯｸM-PRO" w:cs="HG丸ｺﾞｼｯｸM-PRO" w:hint="eastAsia"/>
                      <w:kern w:val="0"/>
                      <w:sz w:val="28"/>
                      <w:szCs w:val="28"/>
                    </w:rPr>
                    <w:t>、</w:t>
                  </w:r>
                  <w:r w:rsidRPr="00BD40D0">
                    <w:rPr>
                      <w:rFonts w:ascii="HG丸ｺﾞｼｯｸM-PRO" w:eastAsia="HG丸ｺﾞｼｯｸM-PRO" w:cs="HG丸ｺﾞｼｯｸM-PRO"/>
                      <w:kern w:val="0"/>
                      <w:sz w:val="28"/>
                      <w:szCs w:val="28"/>
                    </w:rPr>
                    <w:t>3979</w:t>
                  </w:r>
                  <w:r w:rsidRPr="00BD40D0">
                    <w:rPr>
                      <w:rFonts w:ascii="HG丸ｺﾞｼｯｸM-PRO" w:eastAsia="HG丸ｺﾞｼｯｸM-PRO" w:cs="HG丸ｺﾞｼｯｸM-PRO" w:hint="eastAsia"/>
                      <w:kern w:val="0"/>
                      <w:sz w:val="28"/>
                      <w:szCs w:val="28"/>
                    </w:rPr>
                    <w:t>）</w:t>
                  </w:r>
                </w:p>
                <w:p w:rsidR="00BD40D0" w:rsidRDefault="00BD40D0" w:rsidP="00030933">
                  <w:pPr>
                    <w:autoSpaceDE w:val="0"/>
                    <w:autoSpaceDN w:val="0"/>
                    <w:adjustRightInd w:val="0"/>
                    <w:snapToGrid w:val="0"/>
                    <w:ind w:right="960" w:firstLineChars="350" w:firstLine="980"/>
                    <w:rPr>
                      <w:rFonts w:ascii="MS-Mincho" w:eastAsia="MS-Mincho" w:cs="MS-Mincho"/>
                      <w:kern w:val="0"/>
                      <w:sz w:val="24"/>
                      <w:szCs w:val="24"/>
                    </w:rPr>
                  </w:pPr>
                  <w:r w:rsidRPr="00BD40D0">
                    <w:rPr>
                      <w:rFonts w:ascii="HG丸ｺﾞｼｯｸM-PRO" w:eastAsia="HG丸ｺﾞｼｯｸM-PRO" w:cs="HG丸ｺﾞｼｯｸM-PRO"/>
                      <w:kern w:val="0"/>
                      <w:sz w:val="28"/>
                      <w:szCs w:val="28"/>
                    </w:rPr>
                    <w:t>FAX : 03-3503-7894</w:t>
                  </w:r>
                </w:p>
              </w:tc>
            </w:tr>
          </w:tbl>
          <w:p w:rsidR="00BD40D0" w:rsidRPr="00BD40D0" w:rsidRDefault="00BD40D0" w:rsidP="007E2574">
            <w:pPr>
              <w:autoSpaceDE w:val="0"/>
              <w:autoSpaceDN w:val="0"/>
              <w:adjustRightInd w:val="0"/>
              <w:ind w:right="960"/>
              <w:rPr>
                <w:rFonts w:ascii="MS-Mincho" w:eastAsia="MS-Mincho" w:cs="MS-Mincho"/>
                <w:kern w:val="0"/>
                <w:sz w:val="24"/>
                <w:szCs w:val="24"/>
              </w:rPr>
            </w:pPr>
          </w:p>
        </w:tc>
      </w:tr>
    </w:tbl>
    <w:p w:rsidR="007E2574" w:rsidRDefault="007E2574" w:rsidP="00440B29">
      <w:pPr>
        <w:autoSpaceDE w:val="0"/>
        <w:autoSpaceDN w:val="0"/>
        <w:adjustRightInd w:val="0"/>
        <w:jc w:val="right"/>
        <w:rPr>
          <w:rFonts w:ascii="MS-Mincho" w:eastAsia="MS-Mincho" w:cs="MS-Mincho"/>
          <w:kern w:val="0"/>
          <w:sz w:val="24"/>
          <w:szCs w:val="24"/>
        </w:rPr>
      </w:pPr>
    </w:p>
    <w:p w:rsidR="00440B29" w:rsidRDefault="00440B29" w:rsidP="00440B29">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lastRenderedPageBreak/>
        <w:t>老振発</w:t>
      </w:r>
      <w:r>
        <w:rPr>
          <w:rFonts w:ascii="MS-Mincho" w:eastAsia="MS-Mincho" w:cs="MS-Mincho"/>
          <w:kern w:val="0"/>
          <w:sz w:val="24"/>
          <w:szCs w:val="24"/>
        </w:rPr>
        <w:t xml:space="preserve">0605 </w:t>
      </w:r>
      <w:r>
        <w:rPr>
          <w:rFonts w:ascii="MS-Mincho" w:eastAsia="MS-Mincho" w:cs="MS-Mincho" w:hint="eastAsia"/>
          <w:kern w:val="0"/>
          <w:sz w:val="24"/>
          <w:szCs w:val="24"/>
        </w:rPr>
        <w:t>第２</w:t>
      </w:r>
      <w:r>
        <w:rPr>
          <w:rFonts w:ascii="MS-Mincho" w:eastAsia="MS-Mincho" w:cs="MS-Mincho"/>
          <w:kern w:val="0"/>
          <w:sz w:val="24"/>
          <w:szCs w:val="24"/>
        </w:rPr>
        <w:t xml:space="preserve"> </w:t>
      </w:r>
      <w:r>
        <w:rPr>
          <w:rFonts w:ascii="MS-Mincho" w:eastAsia="MS-Mincho" w:cs="MS-Mincho" w:hint="eastAsia"/>
          <w:kern w:val="0"/>
          <w:sz w:val="24"/>
          <w:szCs w:val="24"/>
        </w:rPr>
        <w:t>号</w:t>
      </w:r>
    </w:p>
    <w:p w:rsidR="00440B29" w:rsidRDefault="00440B29" w:rsidP="00440B29">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令和２年６</w:t>
      </w:r>
      <w:r>
        <w:rPr>
          <w:rFonts w:ascii="MS-Mincho" w:eastAsia="MS-Mincho" w:cs="MS-Mincho"/>
          <w:kern w:val="0"/>
          <w:sz w:val="24"/>
          <w:szCs w:val="24"/>
        </w:rPr>
        <w:t xml:space="preserve"> </w:t>
      </w:r>
      <w:r>
        <w:rPr>
          <w:rFonts w:ascii="MS-Mincho" w:eastAsia="MS-Mincho" w:cs="MS-Mincho" w:hint="eastAsia"/>
          <w:kern w:val="0"/>
          <w:sz w:val="24"/>
          <w:szCs w:val="24"/>
        </w:rPr>
        <w:t>月５</w:t>
      </w:r>
      <w:r>
        <w:rPr>
          <w:rFonts w:ascii="MS-Mincho" w:eastAsia="MS-Mincho" w:cs="MS-Mincho"/>
          <w:kern w:val="0"/>
          <w:sz w:val="24"/>
          <w:szCs w:val="24"/>
        </w:rPr>
        <w:t xml:space="preserve"> </w:t>
      </w:r>
      <w:r>
        <w:rPr>
          <w:rFonts w:ascii="MS-Mincho" w:eastAsia="MS-Mincho" w:cs="MS-Mincho" w:hint="eastAsia"/>
          <w:kern w:val="0"/>
          <w:sz w:val="24"/>
          <w:szCs w:val="24"/>
        </w:rPr>
        <w:t>日</w:t>
      </w:r>
    </w:p>
    <w:p w:rsidR="00440B29" w:rsidRDefault="00440B29" w:rsidP="00440B29">
      <w:pPr>
        <w:autoSpaceDE w:val="0"/>
        <w:autoSpaceDN w:val="0"/>
        <w:adjustRightInd w:val="0"/>
        <w:jc w:val="left"/>
        <w:rPr>
          <w:rFonts w:ascii="MS-Mincho" w:eastAsia="MS-Mincho" w:cs="MS-Mincho"/>
          <w:kern w:val="0"/>
          <w:sz w:val="24"/>
          <w:szCs w:val="24"/>
        </w:rPr>
      </w:pPr>
    </w:p>
    <w:p w:rsidR="00440B29" w:rsidRDefault="00440B29" w:rsidP="00CD0C4D">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都道府県知事</w:t>
      </w:r>
    </w:p>
    <w:p w:rsidR="00440B29" w:rsidRDefault="00440B29" w:rsidP="00440B29">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各指定都市市長</w:t>
      </w:r>
      <w:r w:rsidR="00CD0C4D">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殿</w:t>
      </w:r>
    </w:p>
    <w:p w:rsidR="00440B29" w:rsidRDefault="00440B29" w:rsidP="00CD0C4D">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中核市市長</w:t>
      </w:r>
    </w:p>
    <w:p w:rsidR="00440B29" w:rsidRDefault="00440B29" w:rsidP="00440B29">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厚生労働省老健局振興課長</w:t>
      </w:r>
    </w:p>
    <w:p w:rsidR="00440B29" w:rsidRDefault="00CD0C4D" w:rsidP="00CD0C4D">
      <w:pPr>
        <w:autoSpaceDE w:val="0"/>
        <w:autoSpaceDN w:val="0"/>
        <w:adjustRightInd w:val="0"/>
        <w:ind w:right="-1"/>
        <w:jc w:val="center"/>
        <w:rPr>
          <w:rFonts w:ascii="MS-Mincho" w:eastAsia="MS-Mincho" w:cs="MS-Mincho"/>
          <w:kern w:val="0"/>
          <w:sz w:val="24"/>
          <w:szCs w:val="24"/>
        </w:rPr>
      </w:pPr>
      <w:r>
        <w:rPr>
          <w:rFonts w:ascii="MS-Mincho" w:eastAsia="MS-Mincho" w:cs="MS-Mincho" w:hint="eastAsia"/>
          <w:kern w:val="0"/>
          <w:sz w:val="24"/>
          <w:szCs w:val="24"/>
        </w:rPr>
        <w:t xml:space="preserve">                                          </w:t>
      </w:r>
      <w:r>
        <w:rPr>
          <w:rFonts w:ascii="MS-Mincho" w:eastAsia="MS-Mincho" w:cs="MS-Mincho"/>
          <w:kern w:val="0"/>
          <w:sz w:val="24"/>
          <w:szCs w:val="24"/>
        </w:rPr>
        <w:t xml:space="preserve"> </w:t>
      </w:r>
      <w:r>
        <w:rPr>
          <w:rFonts w:ascii="MS-Mincho" w:eastAsia="MS-Mincho" w:cs="MS-Mincho" w:hint="eastAsia"/>
          <w:kern w:val="0"/>
          <w:sz w:val="24"/>
          <w:szCs w:val="24"/>
        </w:rPr>
        <w:t xml:space="preserve"> </w:t>
      </w:r>
      <w:r>
        <w:rPr>
          <w:rFonts w:ascii="MS-Mincho" w:eastAsia="MS-Mincho" w:cs="MS-Mincho"/>
          <w:kern w:val="0"/>
          <w:sz w:val="24"/>
          <w:szCs w:val="24"/>
        </w:rPr>
        <w:t xml:space="preserve">  </w:t>
      </w:r>
      <w:r w:rsidR="00440B29">
        <w:rPr>
          <w:rFonts w:ascii="MS-Mincho" w:eastAsia="MS-Mincho" w:cs="MS-Mincho" w:hint="eastAsia"/>
          <w:kern w:val="0"/>
          <w:sz w:val="24"/>
          <w:szCs w:val="24"/>
        </w:rPr>
        <w:t>（</w:t>
      </w:r>
      <w:r w:rsidR="00440B29">
        <w:rPr>
          <w:rFonts w:ascii="MS-Mincho" w:eastAsia="MS-Mincho" w:cs="MS-Mincho"/>
          <w:kern w:val="0"/>
          <w:sz w:val="24"/>
          <w:szCs w:val="24"/>
        </w:rPr>
        <w:t xml:space="preserve"> </w:t>
      </w:r>
      <w:r>
        <w:rPr>
          <w:rFonts w:ascii="MS-Mincho" w:eastAsia="MS-Mincho" w:cs="MS-Mincho"/>
          <w:kern w:val="0"/>
          <w:sz w:val="24"/>
          <w:szCs w:val="24"/>
        </w:rPr>
        <w:t xml:space="preserve"> </w:t>
      </w:r>
      <w:r w:rsidR="00440B29">
        <w:rPr>
          <w:rFonts w:ascii="MS-Mincho" w:eastAsia="MS-Mincho" w:cs="MS-Mincho" w:hint="eastAsia"/>
          <w:kern w:val="0"/>
          <w:sz w:val="24"/>
          <w:szCs w:val="24"/>
        </w:rPr>
        <w:t>公</w:t>
      </w:r>
      <w:r>
        <w:rPr>
          <w:rFonts w:ascii="MS-Mincho" w:eastAsia="MS-Mincho" w:cs="MS-Mincho" w:hint="eastAsia"/>
          <w:kern w:val="0"/>
          <w:sz w:val="24"/>
          <w:szCs w:val="24"/>
        </w:rPr>
        <w:t xml:space="preserve">  </w:t>
      </w:r>
      <w:r w:rsidR="00440B29">
        <w:rPr>
          <w:rFonts w:ascii="MS-Mincho" w:eastAsia="MS-Mincho" w:cs="MS-Mincho" w:hint="eastAsia"/>
          <w:kern w:val="0"/>
          <w:sz w:val="24"/>
          <w:szCs w:val="24"/>
        </w:rPr>
        <w:t>印</w:t>
      </w:r>
      <w:r>
        <w:rPr>
          <w:rFonts w:ascii="MS-Mincho" w:eastAsia="MS-Mincho" w:cs="MS-Mincho" w:hint="eastAsia"/>
          <w:kern w:val="0"/>
          <w:sz w:val="24"/>
          <w:szCs w:val="24"/>
        </w:rPr>
        <w:t xml:space="preserve">  </w:t>
      </w:r>
      <w:r w:rsidR="00440B29">
        <w:rPr>
          <w:rFonts w:ascii="MS-Mincho" w:eastAsia="MS-Mincho" w:cs="MS-Mincho" w:hint="eastAsia"/>
          <w:kern w:val="0"/>
          <w:sz w:val="24"/>
          <w:szCs w:val="24"/>
        </w:rPr>
        <w:t>省</w:t>
      </w:r>
      <w:r>
        <w:rPr>
          <w:rFonts w:ascii="MS-Mincho" w:eastAsia="MS-Mincho" w:cs="MS-Mincho" w:hint="eastAsia"/>
          <w:kern w:val="0"/>
          <w:sz w:val="24"/>
          <w:szCs w:val="24"/>
        </w:rPr>
        <w:t xml:space="preserve">   </w:t>
      </w:r>
      <w:r w:rsidR="00440B29">
        <w:rPr>
          <w:rFonts w:ascii="MS-Mincho" w:eastAsia="MS-Mincho" w:cs="MS-Mincho" w:hint="eastAsia"/>
          <w:kern w:val="0"/>
          <w:sz w:val="24"/>
          <w:szCs w:val="24"/>
        </w:rPr>
        <w:t>略</w:t>
      </w:r>
      <w:r>
        <w:rPr>
          <w:rFonts w:ascii="MS-Mincho" w:eastAsia="MS-Mincho" w:cs="MS-Mincho" w:hint="eastAsia"/>
          <w:kern w:val="0"/>
          <w:sz w:val="24"/>
          <w:szCs w:val="24"/>
        </w:rPr>
        <w:t xml:space="preserve">  </w:t>
      </w:r>
      <w:r w:rsidR="00440B29">
        <w:rPr>
          <w:rFonts w:ascii="MS-Mincho" w:eastAsia="MS-Mincho" w:cs="MS-Mincho" w:hint="eastAsia"/>
          <w:kern w:val="0"/>
          <w:sz w:val="24"/>
          <w:szCs w:val="24"/>
        </w:rPr>
        <w:t>）</w:t>
      </w:r>
    </w:p>
    <w:p w:rsidR="00440B29" w:rsidRDefault="00440B29" w:rsidP="00440B29">
      <w:pPr>
        <w:autoSpaceDE w:val="0"/>
        <w:autoSpaceDN w:val="0"/>
        <w:adjustRightInd w:val="0"/>
        <w:jc w:val="right"/>
        <w:rPr>
          <w:rFonts w:ascii="MS-Mincho" w:eastAsia="MS-Mincho" w:cs="MS-Mincho"/>
          <w:kern w:val="0"/>
          <w:sz w:val="24"/>
          <w:szCs w:val="24"/>
        </w:rPr>
      </w:pPr>
    </w:p>
    <w:p w:rsidR="00440B29" w:rsidRDefault="00440B29" w:rsidP="00440B29">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指定居宅介護支援等の事業の人員及び運営に関する基準及び指定居宅</w:t>
      </w:r>
    </w:p>
    <w:p w:rsidR="00440B29" w:rsidRDefault="00440B29" w:rsidP="00440B29">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サービス等の事業の人員、設備及び運営に関する基準等の一部を改正</w:t>
      </w:r>
    </w:p>
    <w:p w:rsidR="00440B29" w:rsidRDefault="00440B29" w:rsidP="00440B29">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する省令の一部を改正する省令の公布等について（通知）</w:t>
      </w:r>
    </w:p>
    <w:p w:rsidR="00440B29" w:rsidRDefault="00440B29" w:rsidP="00440B29">
      <w:pPr>
        <w:autoSpaceDE w:val="0"/>
        <w:autoSpaceDN w:val="0"/>
        <w:adjustRightInd w:val="0"/>
        <w:ind w:firstLineChars="200" w:firstLine="480"/>
        <w:jc w:val="left"/>
        <w:rPr>
          <w:rFonts w:ascii="MS-Mincho" w:eastAsia="MS-Mincho" w:cs="MS-Mincho"/>
          <w:kern w:val="0"/>
          <w:sz w:val="24"/>
          <w:szCs w:val="24"/>
        </w:rPr>
      </w:pPr>
    </w:p>
    <w:p w:rsidR="00440B29" w:rsidRDefault="00440B29" w:rsidP="00440B2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平成</w:t>
      </w:r>
      <w:r>
        <w:rPr>
          <w:rFonts w:ascii="MS-Mincho" w:eastAsia="MS-Mincho" w:cs="MS-Mincho"/>
          <w:kern w:val="0"/>
          <w:sz w:val="24"/>
          <w:szCs w:val="24"/>
        </w:rPr>
        <w:t xml:space="preserve">30 </w:t>
      </w:r>
      <w:r>
        <w:rPr>
          <w:rFonts w:ascii="MS-Mincho" w:eastAsia="MS-Mincho" w:cs="MS-Mincho" w:hint="eastAsia"/>
          <w:kern w:val="0"/>
          <w:sz w:val="24"/>
          <w:szCs w:val="24"/>
        </w:rPr>
        <w:t>年度介護報酬改定において、指定居宅介護支援等の事業の人員及び運営に関する基準（平成</w:t>
      </w:r>
      <w:r>
        <w:rPr>
          <w:rFonts w:ascii="MS-Mincho" w:eastAsia="MS-Mincho" w:cs="MS-Mincho"/>
          <w:kern w:val="0"/>
          <w:sz w:val="24"/>
          <w:szCs w:val="24"/>
        </w:rPr>
        <w:t xml:space="preserve">11 </w:t>
      </w:r>
      <w:r>
        <w:rPr>
          <w:rFonts w:ascii="MS-Mincho" w:eastAsia="MS-Mincho" w:cs="MS-Mincho" w:hint="eastAsia"/>
          <w:kern w:val="0"/>
          <w:sz w:val="24"/>
          <w:szCs w:val="24"/>
        </w:rPr>
        <w:t>年厚生省令第</w:t>
      </w:r>
      <w:r>
        <w:rPr>
          <w:rFonts w:ascii="MS-Mincho" w:eastAsia="MS-Mincho" w:cs="MS-Mincho"/>
          <w:kern w:val="0"/>
          <w:sz w:val="24"/>
          <w:szCs w:val="24"/>
        </w:rPr>
        <w:t xml:space="preserve">38 </w:t>
      </w:r>
      <w:r>
        <w:rPr>
          <w:rFonts w:ascii="MS-Mincho" w:eastAsia="MS-Mincho" w:cs="MS-Mincho" w:hint="eastAsia"/>
          <w:kern w:val="0"/>
          <w:sz w:val="24"/>
          <w:szCs w:val="24"/>
        </w:rPr>
        <w:t>号）を改正し、平成</w:t>
      </w:r>
      <w:r>
        <w:rPr>
          <w:rFonts w:ascii="MS-Mincho" w:eastAsia="MS-Mincho" w:cs="MS-Mincho"/>
          <w:kern w:val="0"/>
          <w:sz w:val="24"/>
          <w:szCs w:val="24"/>
        </w:rPr>
        <w:t xml:space="preserve">30 </w:t>
      </w:r>
      <w:r>
        <w:rPr>
          <w:rFonts w:ascii="MS-Mincho" w:eastAsia="MS-Mincho" w:cs="MS-Mincho" w:hint="eastAsia"/>
          <w:kern w:val="0"/>
          <w:sz w:val="24"/>
          <w:szCs w:val="24"/>
        </w:rPr>
        <w:t>年４月１日より、居宅介護支援事業所における管理者の要件を介護支援専門員から主任介護支援専門員に変更した。その際、令和３年３月</w:t>
      </w:r>
      <w:r>
        <w:rPr>
          <w:rFonts w:ascii="MS-Mincho" w:eastAsia="MS-Mincho" w:cs="MS-Mincho"/>
          <w:kern w:val="0"/>
          <w:sz w:val="24"/>
          <w:szCs w:val="24"/>
        </w:rPr>
        <w:t xml:space="preserve">31 </w:t>
      </w:r>
      <w:r>
        <w:rPr>
          <w:rFonts w:ascii="MS-Mincho" w:eastAsia="MS-Mincho" w:cs="MS-Mincho" w:hint="eastAsia"/>
          <w:kern w:val="0"/>
          <w:sz w:val="24"/>
          <w:szCs w:val="24"/>
        </w:rPr>
        <w:t>日までは、その適用を猶予するとの経過措置を設けた。</w:t>
      </w:r>
    </w:p>
    <w:p w:rsidR="00440B29" w:rsidRDefault="00440B29" w:rsidP="00440B2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その後、社会保障審議会介護給付費分科会において、居宅介護支援事業所の人材確保の状況に関する議論が行われ、令和元年</w:t>
      </w:r>
      <w:r>
        <w:rPr>
          <w:rFonts w:ascii="MS-Mincho" w:eastAsia="MS-Mincho" w:cs="MS-Mincho"/>
          <w:kern w:val="0"/>
          <w:sz w:val="24"/>
          <w:szCs w:val="24"/>
        </w:rPr>
        <w:t xml:space="preserve">12 </w:t>
      </w:r>
      <w:r>
        <w:rPr>
          <w:rFonts w:ascii="MS-Mincho" w:eastAsia="MS-Mincho" w:cs="MS-Mincho" w:hint="eastAsia"/>
          <w:kern w:val="0"/>
          <w:sz w:val="24"/>
          <w:szCs w:val="24"/>
        </w:rPr>
        <w:t>月</w:t>
      </w:r>
      <w:r>
        <w:rPr>
          <w:rFonts w:ascii="MS-Mincho" w:eastAsia="MS-Mincho" w:cs="MS-Mincho"/>
          <w:kern w:val="0"/>
          <w:sz w:val="24"/>
          <w:szCs w:val="24"/>
        </w:rPr>
        <w:t xml:space="preserve">17 </w:t>
      </w:r>
      <w:r>
        <w:rPr>
          <w:rFonts w:ascii="MS-Mincho" w:eastAsia="MS-Mincho" w:cs="MS-Mincho" w:hint="eastAsia"/>
          <w:kern w:val="0"/>
          <w:sz w:val="24"/>
          <w:szCs w:val="24"/>
        </w:rPr>
        <w:t>日に「居宅介護支援事業所の管理者要件等に関する審議報告」がとりまとめられた。この審議報告を受けて、令和２年６月５日に指定居宅介護支援等の事業の人員及び運営に関する基準及び指定居宅サービス等の事業の人員、設備及び運営に関する基準等の一部を改正する省令の一部を改正する省令（令和２年厚生労働省令第</w:t>
      </w:r>
      <w:r>
        <w:rPr>
          <w:rFonts w:ascii="MS-Mincho" w:eastAsia="MS-Mincho" w:cs="MS-Mincho"/>
          <w:kern w:val="0"/>
          <w:sz w:val="24"/>
          <w:szCs w:val="24"/>
        </w:rPr>
        <w:t xml:space="preserve">113 </w:t>
      </w:r>
      <w:r>
        <w:rPr>
          <w:rFonts w:ascii="MS-Mincho" w:eastAsia="MS-Mincho" w:cs="MS-Mincho" w:hint="eastAsia"/>
          <w:kern w:val="0"/>
          <w:sz w:val="24"/>
          <w:szCs w:val="24"/>
        </w:rPr>
        <w:t>号。以下「改正省令」という。）が公布されたところである。</w:t>
      </w:r>
    </w:p>
    <w:p w:rsidR="00440B29" w:rsidRDefault="00440B29" w:rsidP="00440B2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改正省令の趣旨及び内容は、下記のとおりであるので、十分御了知の上、市町村（特別区を含む。）を始め、関係者、関係団体等に対し周知されたい。</w:t>
      </w:r>
    </w:p>
    <w:p w:rsidR="00440B29" w:rsidRDefault="00440B29" w:rsidP="00440B2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なお、この通知は、地方自治法（昭和</w:t>
      </w:r>
      <w:r>
        <w:rPr>
          <w:rFonts w:ascii="MS-Mincho" w:eastAsia="MS-Mincho" w:cs="MS-Mincho"/>
          <w:kern w:val="0"/>
          <w:sz w:val="24"/>
          <w:szCs w:val="24"/>
        </w:rPr>
        <w:t xml:space="preserve">22 </w:t>
      </w:r>
      <w:r>
        <w:rPr>
          <w:rFonts w:ascii="MS-Mincho" w:eastAsia="MS-Mincho" w:cs="MS-Mincho" w:hint="eastAsia"/>
          <w:kern w:val="0"/>
          <w:sz w:val="24"/>
          <w:szCs w:val="24"/>
        </w:rPr>
        <w:t>年法律第</w:t>
      </w:r>
      <w:r>
        <w:rPr>
          <w:rFonts w:ascii="MS-Mincho" w:eastAsia="MS-Mincho" w:cs="MS-Mincho"/>
          <w:kern w:val="0"/>
          <w:sz w:val="24"/>
          <w:szCs w:val="24"/>
        </w:rPr>
        <w:t xml:space="preserve">67 </w:t>
      </w:r>
      <w:r>
        <w:rPr>
          <w:rFonts w:ascii="MS-Mincho" w:eastAsia="MS-Mincho" w:cs="MS-Mincho" w:hint="eastAsia"/>
          <w:kern w:val="0"/>
          <w:sz w:val="24"/>
          <w:szCs w:val="24"/>
        </w:rPr>
        <w:t>号）第</w:t>
      </w:r>
      <w:r>
        <w:rPr>
          <w:rFonts w:ascii="MS-Mincho" w:eastAsia="MS-Mincho" w:cs="MS-Mincho"/>
          <w:kern w:val="0"/>
          <w:sz w:val="24"/>
          <w:szCs w:val="24"/>
        </w:rPr>
        <w:t xml:space="preserve">245 </w:t>
      </w:r>
      <w:r>
        <w:rPr>
          <w:rFonts w:ascii="MS-Mincho" w:eastAsia="MS-Mincho" w:cs="MS-Mincho" w:hint="eastAsia"/>
          <w:kern w:val="0"/>
          <w:sz w:val="24"/>
          <w:szCs w:val="24"/>
        </w:rPr>
        <w:t>条の４第１項の規定に基づく技術的な助言として発出するものである。</w:t>
      </w:r>
    </w:p>
    <w:p w:rsidR="00440B29" w:rsidRPr="00440B29" w:rsidRDefault="00440B29" w:rsidP="00440B29">
      <w:pPr>
        <w:autoSpaceDE w:val="0"/>
        <w:autoSpaceDN w:val="0"/>
        <w:adjustRightInd w:val="0"/>
        <w:jc w:val="left"/>
        <w:rPr>
          <w:rFonts w:ascii="MS-Mincho" w:eastAsia="MS-Mincho" w:cs="MS-Mincho"/>
          <w:kern w:val="0"/>
          <w:sz w:val="24"/>
          <w:szCs w:val="24"/>
        </w:rPr>
      </w:pPr>
    </w:p>
    <w:p w:rsidR="00440B29" w:rsidRDefault="00440B29" w:rsidP="00440B29">
      <w:pPr>
        <w:autoSpaceDE w:val="0"/>
        <w:autoSpaceDN w:val="0"/>
        <w:adjustRightInd w:val="0"/>
        <w:jc w:val="center"/>
        <w:rPr>
          <w:rFonts w:ascii="MS-Mincho" w:eastAsia="MS-Mincho" w:cs="MS-Mincho"/>
          <w:kern w:val="0"/>
          <w:sz w:val="24"/>
          <w:szCs w:val="24"/>
        </w:rPr>
      </w:pPr>
      <w:r>
        <w:rPr>
          <w:rFonts w:ascii="MS-Mincho" w:eastAsia="MS-Mincho" w:cs="MS-Mincho" w:hint="eastAsia"/>
          <w:kern w:val="0"/>
          <w:sz w:val="24"/>
          <w:szCs w:val="24"/>
        </w:rPr>
        <w:t>記</w:t>
      </w:r>
    </w:p>
    <w:p w:rsidR="00440B29" w:rsidRDefault="00440B29" w:rsidP="00440B29">
      <w:pPr>
        <w:autoSpaceDE w:val="0"/>
        <w:autoSpaceDN w:val="0"/>
        <w:adjustRightInd w:val="0"/>
        <w:jc w:val="left"/>
        <w:rPr>
          <w:rFonts w:ascii="MS-Mincho" w:eastAsia="MS-Mincho" w:cs="MS-Mincho"/>
          <w:kern w:val="0"/>
          <w:sz w:val="24"/>
          <w:szCs w:val="24"/>
        </w:rPr>
      </w:pPr>
    </w:p>
    <w:p w:rsidR="00440B29" w:rsidRDefault="00440B29" w:rsidP="00440B29">
      <w:pPr>
        <w:autoSpaceDE w:val="0"/>
        <w:autoSpaceDN w:val="0"/>
        <w:adjustRightInd w:val="0"/>
        <w:jc w:val="left"/>
        <w:rPr>
          <w:rFonts w:ascii="MS-Mincho" w:eastAsia="MS-Mincho" w:cs="MS-Mincho"/>
          <w:b/>
          <w:kern w:val="0"/>
          <w:sz w:val="24"/>
          <w:szCs w:val="24"/>
        </w:rPr>
      </w:pPr>
      <w:r w:rsidRPr="00440B29">
        <w:rPr>
          <w:rFonts w:ascii="MS-Mincho" w:eastAsia="MS-Mincho" w:cs="MS-Mincho" w:hint="eastAsia"/>
          <w:b/>
          <w:kern w:val="0"/>
          <w:sz w:val="24"/>
          <w:szCs w:val="24"/>
        </w:rPr>
        <w:t>第一</w:t>
      </w:r>
      <w:r w:rsidRPr="00440B29">
        <w:rPr>
          <w:rFonts w:ascii="MS-Mincho" w:eastAsia="MS-Mincho" w:cs="MS-Mincho"/>
          <w:b/>
          <w:kern w:val="0"/>
          <w:sz w:val="24"/>
          <w:szCs w:val="24"/>
        </w:rPr>
        <w:t xml:space="preserve"> </w:t>
      </w:r>
      <w:r w:rsidRPr="00440B29">
        <w:rPr>
          <w:rFonts w:ascii="MS-Mincho" w:eastAsia="MS-Mincho" w:cs="MS-Mincho" w:hint="eastAsia"/>
          <w:b/>
          <w:kern w:val="0"/>
          <w:sz w:val="24"/>
          <w:szCs w:val="24"/>
        </w:rPr>
        <w:t>改正の趣旨</w:t>
      </w:r>
    </w:p>
    <w:p w:rsidR="00440B29" w:rsidRDefault="00440B29" w:rsidP="00440B2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平成</w:t>
      </w:r>
      <w:r>
        <w:rPr>
          <w:rFonts w:ascii="MS-Mincho" w:eastAsia="MS-Mincho" w:cs="MS-Mincho"/>
          <w:kern w:val="0"/>
          <w:sz w:val="24"/>
          <w:szCs w:val="24"/>
        </w:rPr>
        <w:t xml:space="preserve">30 </w:t>
      </w:r>
      <w:r>
        <w:rPr>
          <w:rFonts w:ascii="MS-Mincho" w:eastAsia="MS-Mincho" w:cs="MS-Mincho" w:hint="eastAsia"/>
          <w:kern w:val="0"/>
          <w:sz w:val="24"/>
          <w:szCs w:val="24"/>
        </w:rPr>
        <w:t>年度介護報酬改定において設けられた居宅介護支援事業所における管理者要件について、事業所の人材確保に関する状況等を考慮し、令和３年３月</w:t>
      </w:r>
      <w:r>
        <w:rPr>
          <w:rFonts w:ascii="MS-Mincho" w:eastAsia="MS-Mincho" w:cs="MS-Mincho"/>
          <w:kern w:val="0"/>
          <w:sz w:val="24"/>
          <w:szCs w:val="24"/>
        </w:rPr>
        <w:t xml:space="preserve">31 </w:t>
      </w:r>
      <w:r>
        <w:rPr>
          <w:rFonts w:ascii="MS-Mincho" w:eastAsia="MS-Mincho" w:cs="MS-Mincho" w:hint="eastAsia"/>
          <w:kern w:val="0"/>
          <w:sz w:val="24"/>
          <w:szCs w:val="24"/>
        </w:rPr>
        <w:t>日までとしていた経過措置期間の延長を行うとともに、主任介護支援専門員の確保が著しく困難である等やむを得ない理由がある場合について、主任介護支援専門員を管理者としない取扱いを可能とするため、所要の改正を行う。</w:t>
      </w:r>
    </w:p>
    <w:p w:rsidR="00440B29" w:rsidRPr="00440B29" w:rsidRDefault="00440B29" w:rsidP="00440B29">
      <w:pPr>
        <w:autoSpaceDE w:val="0"/>
        <w:autoSpaceDN w:val="0"/>
        <w:adjustRightInd w:val="0"/>
        <w:ind w:firstLineChars="100" w:firstLine="241"/>
        <w:jc w:val="left"/>
        <w:rPr>
          <w:rFonts w:ascii="MS-Mincho" w:eastAsia="MS-Mincho" w:cs="MS-Mincho"/>
          <w:b/>
          <w:kern w:val="0"/>
          <w:sz w:val="24"/>
          <w:szCs w:val="24"/>
        </w:rPr>
      </w:pPr>
    </w:p>
    <w:p w:rsidR="00440B29" w:rsidRPr="00440B29" w:rsidRDefault="00440B29" w:rsidP="00440B29">
      <w:pPr>
        <w:autoSpaceDE w:val="0"/>
        <w:autoSpaceDN w:val="0"/>
        <w:adjustRightInd w:val="0"/>
        <w:jc w:val="left"/>
        <w:rPr>
          <w:rFonts w:ascii="MS-Mincho" w:eastAsia="MS-Mincho" w:cs="MS-Mincho"/>
          <w:b/>
          <w:kern w:val="0"/>
          <w:sz w:val="24"/>
          <w:szCs w:val="24"/>
        </w:rPr>
      </w:pPr>
      <w:r w:rsidRPr="00440B29">
        <w:rPr>
          <w:rFonts w:ascii="MS-Mincho" w:eastAsia="MS-Mincho" w:cs="MS-Mincho" w:hint="eastAsia"/>
          <w:b/>
          <w:kern w:val="0"/>
          <w:sz w:val="24"/>
          <w:szCs w:val="24"/>
        </w:rPr>
        <w:lastRenderedPageBreak/>
        <w:t>第二</w:t>
      </w:r>
      <w:r w:rsidRPr="00440B29">
        <w:rPr>
          <w:rFonts w:ascii="MS-Mincho" w:eastAsia="MS-Mincho" w:cs="MS-Mincho"/>
          <w:b/>
          <w:kern w:val="0"/>
          <w:sz w:val="24"/>
          <w:szCs w:val="24"/>
        </w:rPr>
        <w:t xml:space="preserve"> </w:t>
      </w:r>
      <w:r w:rsidRPr="00440B29">
        <w:rPr>
          <w:rFonts w:ascii="MS-Mincho" w:eastAsia="MS-Mincho" w:cs="MS-Mincho" w:hint="eastAsia"/>
          <w:b/>
          <w:kern w:val="0"/>
          <w:sz w:val="24"/>
          <w:szCs w:val="24"/>
        </w:rPr>
        <w:t>改正の内容</w:t>
      </w:r>
    </w:p>
    <w:p w:rsidR="00440B29" w:rsidRPr="00440B29" w:rsidRDefault="00440B29" w:rsidP="00440B29">
      <w:pPr>
        <w:autoSpaceDE w:val="0"/>
        <w:autoSpaceDN w:val="0"/>
        <w:adjustRightInd w:val="0"/>
        <w:jc w:val="left"/>
        <w:rPr>
          <w:rFonts w:ascii="MS-Mincho" w:eastAsia="MS-Mincho" w:cs="MS-Mincho"/>
          <w:b/>
          <w:kern w:val="0"/>
          <w:sz w:val="24"/>
          <w:szCs w:val="24"/>
        </w:rPr>
      </w:pPr>
      <w:r w:rsidRPr="00440B29">
        <w:rPr>
          <w:rFonts w:ascii="MS-Mincho" w:eastAsia="MS-Mincho" w:cs="MS-Mincho" w:hint="eastAsia"/>
          <w:b/>
          <w:kern w:val="0"/>
          <w:sz w:val="24"/>
          <w:szCs w:val="24"/>
        </w:rPr>
        <w:t>１</w:t>
      </w:r>
      <w:r w:rsidRPr="00440B29">
        <w:rPr>
          <w:rFonts w:ascii="MS-Mincho" w:eastAsia="MS-Mincho" w:cs="MS-Mincho"/>
          <w:b/>
          <w:kern w:val="0"/>
          <w:sz w:val="24"/>
          <w:szCs w:val="24"/>
        </w:rPr>
        <w:t xml:space="preserve"> </w:t>
      </w:r>
      <w:r w:rsidRPr="00440B29">
        <w:rPr>
          <w:rFonts w:ascii="MS-Mincho" w:eastAsia="MS-Mincho" w:cs="MS-Mincho" w:hint="eastAsia"/>
          <w:b/>
          <w:kern w:val="0"/>
          <w:sz w:val="24"/>
          <w:szCs w:val="24"/>
        </w:rPr>
        <w:t>管理者要件（改正省令第１条）</w:t>
      </w:r>
    </w:p>
    <w:p w:rsidR="00440B29" w:rsidRDefault="00440B29" w:rsidP="007154F2">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令和３年４月１日以降、居宅介護支援事業所管理者となる者は、いずれの事業所であっても主任介護支援専門員であることとする。</w:t>
      </w:r>
    </w:p>
    <w:p w:rsidR="00440B29" w:rsidRDefault="00440B29" w:rsidP="007154F2">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ただし、以下のような、主任介護支援専門員の確保が著しく困難である等やむを得ない理由がある場合については、管理者を介護支援専門員とする取扱いを可能とする。</w:t>
      </w:r>
    </w:p>
    <w:p w:rsidR="007154F2" w:rsidRDefault="007154F2" w:rsidP="007154F2">
      <w:pPr>
        <w:autoSpaceDE w:val="0"/>
        <w:autoSpaceDN w:val="0"/>
        <w:adjustRightInd w:val="0"/>
        <w:ind w:firstLineChars="100" w:firstLine="240"/>
        <w:jc w:val="left"/>
        <w:rPr>
          <w:rFonts w:ascii="MS-Mincho" w:eastAsia="MS-Mincho" w:cs="MS-Mincho"/>
          <w:kern w:val="0"/>
          <w:sz w:val="24"/>
          <w:szCs w:val="24"/>
        </w:rPr>
      </w:pPr>
    </w:p>
    <w:p w:rsidR="00440B29" w:rsidRDefault="00440B29" w:rsidP="007154F2">
      <w:pPr>
        <w:autoSpaceDE w:val="0"/>
        <w:autoSpaceDN w:val="0"/>
        <w:adjustRightInd w:val="0"/>
        <w:ind w:leftChars="100" w:left="330" w:hangingChars="50" w:hanging="12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令和３年４月１日以降、不測の事態（※）により、主任介護支援専門員</w:t>
      </w:r>
      <w:r w:rsidR="007154F2">
        <w:rPr>
          <w:rFonts w:ascii="MS-Mincho" w:eastAsia="MS-Mincho" w:cs="MS-Mincho" w:hint="eastAsia"/>
          <w:kern w:val="0"/>
          <w:sz w:val="24"/>
          <w:szCs w:val="24"/>
        </w:rPr>
        <w:t xml:space="preserve">　</w:t>
      </w:r>
      <w:r>
        <w:rPr>
          <w:rFonts w:ascii="MS-Mincho" w:eastAsia="MS-Mincho" w:cs="MS-Mincho" w:hint="eastAsia"/>
          <w:kern w:val="0"/>
          <w:sz w:val="24"/>
          <w:szCs w:val="24"/>
        </w:rPr>
        <w:t>を管理者とできなくなってしまった場合であって、主任介護支援専門員を管理者とできなくなった理由と、今後の管理者確保のための計画書（別添）を保険者に届出た場合</w:t>
      </w:r>
    </w:p>
    <w:p w:rsidR="00440B29" w:rsidRDefault="00440B29" w:rsidP="007154F2">
      <w:pPr>
        <w:autoSpaceDE w:val="0"/>
        <w:autoSpaceDN w:val="0"/>
        <w:adjustRightInd w:val="0"/>
        <w:ind w:leftChars="150" w:left="315" w:firstLineChars="100" w:firstLine="240"/>
        <w:jc w:val="left"/>
        <w:rPr>
          <w:rFonts w:ascii="MS-Mincho" w:eastAsia="MS-Mincho" w:cs="MS-Mincho"/>
          <w:kern w:val="0"/>
          <w:sz w:val="24"/>
          <w:szCs w:val="24"/>
        </w:rPr>
      </w:pPr>
      <w:r>
        <w:rPr>
          <w:rFonts w:ascii="MS-Mincho" w:eastAsia="MS-Mincho" w:cs="MS-Mincho" w:hint="eastAsia"/>
          <w:kern w:val="0"/>
          <w:sz w:val="24"/>
          <w:szCs w:val="24"/>
        </w:rPr>
        <w:t>なお、この場合、管理者を主任介護支援専門員とする要件の適用を１年</w:t>
      </w:r>
      <w:r w:rsidR="007154F2">
        <w:rPr>
          <w:rFonts w:ascii="MS-Mincho" w:eastAsia="MS-Mincho" w:cs="MS-Mincho" w:hint="eastAsia"/>
          <w:kern w:val="0"/>
          <w:sz w:val="24"/>
          <w:szCs w:val="24"/>
        </w:rPr>
        <w:t xml:space="preserve">　</w:t>
      </w:r>
      <w:r>
        <w:rPr>
          <w:rFonts w:ascii="MS-Mincho" w:eastAsia="MS-Mincho" w:cs="MS-Mincho" w:hint="eastAsia"/>
          <w:kern w:val="0"/>
          <w:sz w:val="24"/>
          <w:szCs w:val="24"/>
        </w:rPr>
        <w:t>間猶予するとともに、当該地域に他に居宅介護支援事業所がない場合など、利用者保護の観点から特に必要と認められる場合には、保険者の判断により、この猶予期間を延長することができることとする。</w:t>
      </w:r>
    </w:p>
    <w:p w:rsidR="007154F2" w:rsidRPr="007154F2" w:rsidRDefault="007154F2" w:rsidP="007154F2">
      <w:pPr>
        <w:autoSpaceDE w:val="0"/>
        <w:autoSpaceDN w:val="0"/>
        <w:adjustRightInd w:val="0"/>
        <w:ind w:leftChars="150" w:left="315" w:firstLineChars="100" w:firstLine="240"/>
        <w:jc w:val="left"/>
        <w:rPr>
          <w:rFonts w:ascii="MS-Mincho" w:eastAsia="MS-Mincho" w:cs="MS-Mincho"/>
          <w:kern w:val="0"/>
          <w:sz w:val="24"/>
          <w:szCs w:val="24"/>
        </w:rPr>
      </w:pPr>
    </w:p>
    <w:p w:rsidR="00440B29" w:rsidRDefault="00440B29" w:rsidP="007154F2">
      <w:pPr>
        <w:autoSpaceDE w:val="0"/>
        <w:autoSpaceDN w:val="0"/>
        <w:adjustRightInd w:val="0"/>
        <w:ind w:leftChars="100" w:left="810" w:hangingChars="250" w:hanging="600"/>
        <w:jc w:val="left"/>
        <w:rPr>
          <w:rFonts w:ascii="MS-Mincho" w:eastAsia="MS-Mincho" w:cs="MS-Mincho"/>
          <w:kern w:val="0"/>
          <w:sz w:val="24"/>
          <w:szCs w:val="24"/>
        </w:rPr>
      </w:pPr>
      <w:r>
        <w:rPr>
          <w:rFonts w:ascii="MS-Mincho" w:eastAsia="MS-Mincho" w:cs="MS-Mincho" w:hint="eastAsia"/>
          <w:kern w:val="0"/>
          <w:sz w:val="24"/>
          <w:szCs w:val="24"/>
        </w:rPr>
        <w:t>（※）不測の事態については、保険者において個別に判断することとなるが、想定される主な例は次のとおり</w:t>
      </w:r>
    </w:p>
    <w:p w:rsidR="00440B29" w:rsidRDefault="00440B29" w:rsidP="007154F2">
      <w:pPr>
        <w:autoSpaceDE w:val="0"/>
        <w:autoSpaceDN w:val="0"/>
        <w:adjustRightInd w:val="0"/>
        <w:ind w:firstLineChars="400" w:firstLine="960"/>
        <w:jc w:val="left"/>
        <w:rPr>
          <w:rFonts w:ascii="MS-Mincho" w:eastAsia="MS-Mincho" w:cs="MS-Mincho"/>
          <w:kern w:val="0"/>
          <w:sz w:val="24"/>
          <w:szCs w:val="24"/>
        </w:rPr>
      </w:pPr>
      <w:r>
        <w:rPr>
          <w:rFonts w:ascii="MS-Mincho" w:eastAsia="MS-Mincho" w:cs="MS-Mincho" w:hint="eastAsia"/>
          <w:kern w:val="0"/>
          <w:sz w:val="24"/>
          <w:szCs w:val="24"/>
        </w:rPr>
        <w:t>・本人の死亡、長期療養など健康上の問題の発生</w:t>
      </w:r>
    </w:p>
    <w:p w:rsidR="00440B29" w:rsidRDefault="00440B29" w:rsidP="007154F2">
      <w:pPr>
        <w:autoSpaceDE w:val="0"/>
        <w:autoSpaceDN w:val="0"/>
        <w:adjustRightInd w:val="0"/>
        <w:ind w:firstLineChars="400" w:firstLine="960"/>
        <w:jc w:val="left"/>
        <w:rPr>
          <w:rFonts w:ascii="MS-Mincho" w:eastAsia="MS-Mincho" w:cs="MS-Mincho"/>
          <w:kern w:val="0"/>
          <w:sz w:val="24"/>
          <w:szCs w:val="24"/>
        </w:rPr>
      </w:pPr>
      <w:r>
        <w:rPr>
          <w:rFonts w:ascii="MS-Mincho" w:eastAsia="MS-Mincho" w:cs="MS-Mincho" w:hint="eastAsia"/>
          <w:kern w:val="0"/>
          <w:sz w:val="24"/>
          <w:szCs w:val="24"/>
        </w:rPr>
        <w:t>・急な退職や転居</w:t>
      </w:r>
      <w:r>
        <w:rPr>
          <w:rFonts w:ascii="MS-Mincho" w:eastAsia="MS-Mincho" w:cs="MS-Mincho"/>
          <w:kern w:val="0"/>
          <w:sz w:val="24"/>
          <w:szCs w:val="24"/>
        </w:rPr>
        <w:t xml:space="preserve"> </w:t>
      </w:r>
      <w:r>
        <w:rPr>
          <w:rFonts w:ascii="MS-Mincho" w:eastAsia="MS-Mincho" w:cs="MS-Mincho" w:hint="eastAsia"/>
          <w:kern w:val="0"/>
          <w:sz w:val="24"/>
          <w:szCs w:val="24"/>
        </w:rPr>
        <w:t>等</w:t>
      </w:r>
    </w:p>
    <w:p w:rsidR="007154F2" w:rsidRDefault="007154F2" w:rsidP="007154F2">
      <w:pPr>
        <w:autoSpaceDE w:val="0"/>
        <w:autoSpaceDN w:val="0"/>
        <w:adjustRightInd w:val="0"/>
        <w:ind w:firstLineChars="400" w:firstLine="960"/>
        <w:jc w:val="left"/>
        <w:rPr>
          <w:rFonts w:ascii="MS-Mincho" w:eastAsia="MS-Mincho" w:cs="MS-Mincho"/>
          <w:kern w:val="0"/>
          <w:sz w:val="24"/>
          <w:szCs w:val="24"/>
        </w:rPr>
      </w:pPr>
    </w:p>
    <w:p w:rsidR="00440B29" w:rsidRDefault="00440B29" w:rsidP="007154F2">
      <w:pPr>
        <w:autoSpaceDE w:val="0"/>
        <w:autoSpaceDN w:val="0"/>
        <w:adjustRightInd w:val="0"/>
        <w:ind w:leftChars="100" w:left="330" w:hangingChars="50" w:hanging="12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特別地域居宅介護支援加算又は中山間地域等における小規模事業所加算</w:t>
      </w:r>
      <w:r w:rsidR="007154F2">
        <w:rPr>
          <w:rFonts w:ascii="MS-Mincho" w:eastAsia="MS-Mincho" w:cs="MS-Mincho" w:hint="eastAsia"/>
          <w:kern w:val="0"/>
          <w:sz w:val="24"/>
          <w:szCs w:val="24"/>
        </w:rPr>
        <w:t xml:space="preserve">　</w:t>
      </w:r>
      <w:r>
        <w:rPr>
          <w:rFonts w:ascii="MS-Mincho" w:eastAsia="MS-Mincho" w:cs="MS-Mincho" w:hint="eastAsia"/>
          <w:kern w:val="0"/>
          <w:sz w:val="24"/>
          <w:szCs w:val="24"/>
        </w:rPr>
        <w:t>を取得できる場合</w:t>
      </w:r>
    </w:p>
    <w:p w:rsidR="00440B29" w:rsidRDefault="00440B29" w:rsidP="00440B29">
      <w:pPr>
        <w:autoSpaceDE w:val="0"/>
        <w:autoSpaceDN w:val="0"/>
        <w:adjustRightInd w:val="0"/>
        <w:jc w:val="left"/>
        <w:rPr>
          <w:rFonts w:ascii="MS-Mincho" w:eastAsia="MS-Mincho" w:cs="MS-Mincho"/>
          <w:kern w:val="0"/>
          <w:sz w:val="24"/>
          <w:szCs w:val="24"/>
        </w:rPr>
      </w:pPr>
    </w:p>
    <w:p w:rsidR="00440B29" w:rsidRPr="00440B29" w:rsidRDefault="00440B29" w:rsidP="00440B29">
      <w:pPr>
        <w:autoSpaceDE w:val="0"/>
        <w:autoSpaceDN w:val="0"/>
        <w:adjustRightInd w:val="0"/>
        <w:jc w:val="left"/>
        <w:rPr>
          <w:rFonts w:ascii="MS-Mincho" w:eastAsia="MS-Mincho" w:cs="MS-Mincho"/>
          <w:b/>
          <w:kern w:val="0"/>
          <w:sz w:val="24"/>
          <w:szCs w:val="24"/>
        </w:rPr>
      </w:pPr>
      <w:r w:rsidRPr="00440B29">
        <w:rPr>
          <w:rFonts w:ascii="MS-Mincho" w:eastAsia="MS-Mincho" w:cs="MS-Mincho" w:hint="eastAsia"/>
          <w:b/>
          <w:kern w:val="0"/>
          <w:sz w:val="24"/>
          <w:szCs w:val="24"/>
        </w:rPr>
        <w:t>２</w:t>
      </w:r>
      <w:r w:rsidRPr="00440B29">
        <w:rPr>
          <w:rFonts w:ascii="MS-Mincho" w:eastAsia="MS-Mincho" w:cs="MS-Mincho"/>
          <w:b/>
          <w:kern w:val="0"/>
          <w:sz w:val="24"/>
          <w:szCs w:val="24"/>
        </w:rPr>
        <w:t xml:space="preserve"> </w:t>
      </w:r>
      <w:r w:rsidRPr="00440B29">
        <w:rPr>
          <w:rFonts w:ascii="MS-Mincho" w:eastAsia="MS-Mincho" w:cs="MS-Mincho" w:hint="eastAsia"/>
          <w:b/>
          <w:kern w:val="0"/>
          <w:sz w:val="24"/>
          <w:szCs w:val="24"/>
        </w:rPr>
        <w:t>管理者要件の適用の猶予（改正省令第２条）</w:t>
      </w:r>
    </w:p>
    <w:p w:rsidR="00440B29" w:rsidRDefault="00440B29" w:rsidP="007154F2">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令和３年３月</w:t>
      </w:r>
      <w:r>
        <w:rPr>
          <w:rFonts w:ascii="MS-Mincho" w:eastAsia="MS-Mincho" w:cs="MS-Mincho"/>
          <w:kern w:val="0"/>
          <w:sz w:val="24"/>
          <w:szCs w:val="24"/>
        </w:rPr>
        <w:t xml:space="preserve">31 </w:t>
      </w:r>
      <w:r>
        <w:rPr>
          <w:rFonts w:ascii="MS-Mincho" w:eastAsia="MS-Mincho" w:cs="MS-Mincho" w:hint="eastAsia"/>
          <w:kern w:val="0"/>
          <w:sz w:val="24"/>
          <w:szCs w:val="24"/>
        </w:rPr>
        <w:t>時点で主任介護支援専門員でない者が管理者である居宅介護支援事業所については、当該管理者が管理者である限り、管理者を主任介護支援専門員とする要件の適用を令和９年３月</w:t>
      </w:r>
      <w:r>
        <w:rPr>
          <w:rFonts w:ascii="MS-Mincho" w:eastAsia="MS-Mincho" w:cs="MS-Mincho"/>
          <w:kern w:val="0"/>
          <w:sz w:val="24"/>
          <w:szCs w:val="24"/>
        </w:rPr>
        <w:t xml:space="preserve">31 </w:t>
      </w:r>
      <w:r>
        <w:rPr>
          <w:rFonts w:ascii="MS-Mincho" w:eastAsia="MS-Mincho" w:cs="MS-Mincho" w:hint="eastAsia"/>
          <w:kern w:val="0"/>
          <w:sz w:val="24"/>
          <w:szCs w:val="24"/>
        </w:rPr>
        <w:t>日まで猶予する。</w:t>
      </w:r>
    </w:p>
    <w:p w:rsidR="00440B29" w:rsidRPr="00440B29" w:rsidRDefault="00440B29" w:rsidP="00440B29">
      <w:pPr>
        <w:autoSpaceDE w:val="0"/>
        <w:autoSpaceDN w:val="0"/>
        <w:adjustRightInd w:val="0"/>
        <w:jc w:val="left"/>
        <w:rPr>
          <w:rFonts w:ascii="MS-Mincho" w:eastAsia="MS-Mincho" w:cs="MS-Mincho"/>
          <w:kern w:val="0"/>
          <w:sz w:val="24"/>
          <w:szCs w:val="24"/>
        </w:rPr>
      </w:pPr>
    </w:p>
    <w:p w:rsidR="00440B29" w:rsidRPr="00440B29" w:rsidRDefault="00440B29" w:rsidP="00440B29">
      <w:pPr>
        <w:autoSpaceDE w:val="0"/>
        <w:autoSpaceDN w:val="0"/>
        <w:adjustRightInd w:val="0"/>
        <w:jc w:val="left"/>
        <w:rPr>
          <w:rFonts w:ascii="MS-Mincho" w:eastAsia="MS-Mincho" w:cs="MS-Mincho"/>
          <w:b/>
          <w:kern w:val="0"/>
          <w:sz w:val="24"/>
          <w:szCs w:val="24"/>
        </w:rPr>
      </w:pPr>
      <w:r w:rsidRPr="00440B29">
        <w:rPr>
          <w:rFonts w:ascii="MS-Mincho" w:eastAsia="MS-Mincho" w:cs="MS-Mincho" w:hint="eastAsia"/>
          <w:b/>
          <w:kern w:val="0"/>
          <w:sz w:val="24"/>
          <w:szCs w:val="24"/>
        </w:rPr>
        <w:t>第三</w:t>
      </w:r>
      <w:r w:rsidRPr="00440B29">
        <w:rPr>
          <w:rFonts w:ascii="MS-Mincho" w:eastAsia="MS-Mincho" w:cs="MS-Mincho"/>
          <w:b/>
          <w:kern w:val="0"/>
          <w:sz w:val="24"/>
          <w:szCs w:val="24"/>
        </w:rPr>
        <w:t xml:space="preserve"> </w:t>
      </w:r>
      <w:r w:rsidRPr="00440B29">
        <w:rPr>
          <w:rFonts w:ascii="MS-Mincho" w:eastAsia="MS-Mincho" w:cs="MS-Mincho" w:hint="eastAsia"/>
          <w:b/>
          <w:kern w:val="0"/>
          <w:sz w:val="24"/>
          <w:szCs w:val="24"/>
        </w:rPr>
        <w:t>施行期日</w:t>
      </w:r>
    </w:p>
    <w:p w:rsidR="00440B29" w:rsidRDefault="00440B29" w:rsidP="007154F2">
      <w:pPr>
        <w:autoSpaceDE w:val="0"/>
        <w:autoSpaceDN w:val="0"/>
        <w:adjustRightInd w:val="0"/>
        <w:ind w:firstLineChars="100" w:firstLine="240"/>
        <w:jc w:val="left"/>
      </w:pPr>
      <w:r>
        <w:rPr>
          <w:rFonts w:ascii="MS-Mincho" w:eastAsia="MS-Mincho" w:cs="MS-Mincho" w:hint="eastAsia"/>
          <w:kern w:val="0"/>
          <w:sz w:val="24"/>
          <w:szCs w:val="24"/>
        </w:rPr>
        <w:t>改正省令は、令和３年４月１日から施行する。ただし、第２条の規定は、公布の日から施行する。</w:t>
      </w:r>
    </w:p>
    <w:p w:rsidR="00440B29" w:rsidRDefault="00440B29"/>
    <w:p w:rsidR="00440B29" w:rsidRDefault="00440B29"/>
    <w:p w:rsidR="00E264F9" w:rsidRDefault="00E264F9"/>
    <w:p w:rsidR="00E264F9" w:rsidRDefault="00E264F9" w:rsidP="00E264F9">
      <w:pPr>
        <w:wordWrap w:val="0"/>
        <w:jc w:val="right"/>
        <w:rPr>
          <w:rFonts w:ascii="ＭＳ ゴシック" w:eastAsia="ＭＳ ゴシック" w:hAnsi="ＭＳ ゴシック"/>
          <w:szCs w:val="21"/>
          <w:bdr w:val="single" w:sz="4" w:space="0" w:color="auto"/>
        </w:rPr>
      </w:pPr>
    </w:p>
    <w:p w:rsidR="00E264F9" w:rsidRPr="00AD1DF9" w:rsidRDefault="00E264F9" w:rsidP="00E264F9">
      <w:pPr>
        <w:wordWrap w:val="0"/>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 xml:space="preserve">　</w:t>
      </w:r>
      <w:r w:rsidRPr="00AD1DF9">
        <w:rPr>
          <w:rFonts w:ascii="ＭＳ ゴシック" w:eastAsia="ＭＳ ゴシック" w:hAnsi="ＭＳ ゴシック" w:hint="eastAsia"/>
          <w:szCs w:val="21"/>
          <w:bdr w:val="single" w:sz="4" w:space="0" w:color="auto"/>
        </w:rPr>
        <w:t>別</w:t>
      </w:r>
      <w:r>
        <w:rPr>
          <w:rFonts w:ascii="ＭＳ ゴシック" w:eastAsia="ＭＳ ゴシック" w:hAnsi="ＭＳ ゴシック" w:hint="eastAsia"/>
          <w:szCs w:val="21"/>
          <w:bdr w:val="single" w:sz="4" w:space="0" w:color="auto"/>
        </w:rPr>
        <w:t xml:space="preserve"> </w:t>
      </w:r>
      <w:r w:rsidRPr="00AD1DF9">
        <w:rPr>
          <w:rFonts w:ascii="ＭＳ ゴシック" w:eastAsia="ＭＳ ゴシック" w:hAnsi="ＭＳ ゴシック" w:hint="eastAsia"/>
          <w:szCs w:val="21"/>
          <w:bdr w:val="single" w:sz="4" w:space="0" w:color="auto"/>
        </w:rPr>
        <w:t>添</w:t>
      </w:r>
      <w:r>
        <w:rPr>
          <w:rFonts w:ascii="ＭＳ ゴシック" w:eastAsia="ＭＳ ゴシック" w:hAnsi="ＭＳ ゴシック" w:hint="eastAsia"/>
          <w:szCs w:val="21"/>
          <w:bdr w:val="single" w:sz="4" w:space="0" w:color="auto"/>
        </w:rPr>
        <w:t xml:space="preserve"> </w:t>
      </w:r>
    </w:p>
    <w:p w:rsidR="00E264F9" w:rsidRDefault="00E264F9" w:rsidP="00E264F9">
      <w:pPr>
        <w:rPr>
          <w:rFonts w:ascii="ＭＳ ゴシック" w:eastAsia="ＭＳ ゴシック" w:hAnsi="ＭＳ ゴシック"/>
          <w:szCs w:val="21"/>
        </w:rPr>
      </w:pPr>
    </w:p>
    <w:p w:rsidR="00E264F9" w:rsidRDefault="00E264F9" w:rsidP="00E264F9">
      <w:pPr>
        <w:jc w:val="center"/>
        <w:rPr>
          <w:rFonts w:ascii="ＭＳ ゴシック" w:eastAsia="ＭＳ ゴシック" w:hAnsi="ＭＳ ゴシック"/>
          <w:szCs w:val="21"/>
        </w:rPr>
      </w:pPr>
      <w:r>
        <w:rPr>
          <w:rFonts w:ascii="ＭＳ ゴシック" w:eastAsia="ＭＳ ゴシック" w:hAnsi="ＭＳ ゴシック" w:hint="eastAsia"/>
          <w:szCs w:val="21"/>
        </w:rPr>
        <w:t>管理者確保のための計画書</w:t>
      </w:r>
    </w:p>
    <w:p w:rsidR="00E264F9" w:rsidRDefault="00E264F9" w:rsidP="00E264F9">
      <w:pPr>
        <w:rPr>
          <w:rFonts w:ascii="ＭＳ ゴシック" w:eastAsia="ＭＳ ゴシック" w:hAnsi="ＭＳ ゴシック"/>
          <w:szCs w:val="21"/>
        </w:rPr>
      </w:pPr>
    </w:p>
    <w:p w:rsidR="00E264F9" w:rsidRDefault="00E264F9" w:rsidP="00E264F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事業所情報</w:t>
      </w:r>
    </w:p>
    <w:tbl>
      <w:tblPr>
        <w:tblStyle w:val="a5"/>
        <w:tblW w:w="0" w:type="auto"/>
        <w:tblInd w:w="2263" w:type="dxa"/>
        <w:tblLook w:val="04A0" w:firstRow="1" w:lastRow="0" w:firstColumn="1" w:lastColumn="0" w:noHBand="0" w:noVBand="1"/>
      </w:tblPr>
      <w:tblGrid>
        <w:gridCol w:w="2143"/>
        <w:gridCol w:w="413"/>
        <w:gridCol w:w="413"/>
        <w:gridCol w:w="414"/>
        <w:gridCol w:w="414"/>
        <w:gridCol w:w="414"/>
        <w:gridCol w:w="414"/>
        <w:gridCol w:w="414"/>
        <w:gridCol w:w="414"/>
        <w:gridCol w:w="414"/>
        <w:gridCol w:w="364"/>
      </w:tblGrid>
      <w:tr w:rsidR="00E264F9" w:rsidTr="00E264F9">
        <w:trPr>
          <w:trHeight w:val="340"/>
        </w:trPr>
        <w:tc>
          <w:tcPr>
            <w:tcW w:w="2143" w:type="dxa"/>
          </w:tcPr>
          <w:p w:rsidR="00E264F9" w:rsidRDefault="00E264F9" w:rsidP="006142AE">
            <w:pPr>
              <w:rPr>
                <w:rFonts w:ascii="ＭＳ ゴシック" w:eastAsia="ＭＳ ゴシック" w:hAnsi="ＭＳ ゴシック"/>
                <w:szCs w:val="21"/>
              </w:rPr>
            </w:pPr>
            <w:r>
              <w:rPr>
                <w:rFonts w:ascii="ＭＳ ゴシック" w:eastAsia="ＭＳ ゴシック" w:hAnsi="ＭＳ ゴシック" w:hint="eastAsia"/>
                <w:szCs w:val="21"/>
              </w:rPr>
              <w:t>介護保険事業者番号</w:t>
            </w:r>
          </w:p>
        </w:tc>
        <w:tc>
          <w:tcPr>
            <w:tcW w:w="413" w:type="dxa"/>
          </w:tcPr>
          <w:p w:rsidR="00E264F9" w:rsidRDefault="00E264F9" w:rsidP="006142AE">
            <w:pPr>
              <w:rPr>
                <w:rFonts w:ascii="ＭＳ ゴシック" w:eastAsia="ＭＳ ゴシック" w:hAnsi="ＭＳ ゴシック"/>
                <w:szCs w:val="21"/>
              </w:rPr>
            </w:pPr>
          </w:p>
        </w:tc>
        <w:tc>
          <w:tcPr>
            <w:tcW w:w="413"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414" w:type="dxa"/>
          </w:tcPr>
          <w:p w:rsidR="00E264F9" w:rsidRDefault="00E264F9" w:rsidP="006142AE">
            <w:pPr>
              <w:rPr>
                <w:rFonts w:ascii="ＭＳ ゴシック" w:eastAsia="ＭＳ ゴシック" w:hAnsi="ＭＳ ゴシック"/>
                <w:szCs w:val="21"/>
              </w:rPr>
            </w:pPr>
          </w:p>
        </w:tc>
        <w:tc>
          <w:tcPr>
            <w:tcW w:w="364" w:type="dxa"/>
          </w:tcPr>
          <w:p w:rsidR="00E264F9" w:rsidRDefault="00E264F9" w:rsidP="006142AE">
            <w:pPr>
              <w:rPr>
                <w:rFonts w:ascii="ＭＳ ゴシック" w:eastAsia="ＭＳ ゴシック" w:hAnsi="ＭＳ ゴシック"/>
                <w:szCs w:val="21"/>
              </w:rPr>
            </w:pPr>
          </w:p>
        </w:tc>
      </w:tr>
    </w:tbl>
    <w:p w:rsidR="00E264F9" w:rsidRDefault="00E264F9" w:rsidP="00E264F9">
      <w:pPr>
        <w:rPr>
          <w:rFonts w:ascii="ＭＳ ゴシック" w:eastAsia="ＭＳ ゴシック" w:hAnsi="ＭＳ ゴシック"/>
          <w:szCs w:val="21"/>
        </w:rPr>
      </w:pPr>
    </w:p>
    <w:tbl>
      <w:tblPr>
        <w:tblStyle w:val="a5"/>
        <w:tblW w:w="0" w:type="auto"/>
        <w:tblLook w:val="04A0" w:firstRow="1" w:lastRow="0" w:firstColumn="1" w:lastColumn="0" w:noHBand="0" w:noVBand="1"/>
      </w:tblPr>
      <w:tblGrid>
        <w:gridCol w:w="1776"/>
        <w:gridCol w:w="1528"/>
        <w:gridCol w:w="5190"/>
      </w:tblGrid>
      <w:tr w:rsidR="00E264F9" w:rsidTr="006142AE">
        <w:trPr>
          <w:trHeight w:val="223"/>
        </w:trPr>
        <w:tc>
          <w:tcPr>
            <w:tcW w:w="1809" w:type="dxa"/>
            <w:vMerge w:val="restart"/>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事業者・開設者</w:t>
            </w:r>
          </w:p>
        </w:tc>
        <w:tc>
          <w:tcPr>
            <w:tcW w:w="1560" w:type="dxa"/>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フリガナ</w:t>
            </w:r>
          </w:p>
        </w:tc>
        <w:tc>
          <w:tcPr>
            <w:tcW w:w="5333" w:type="dxa"/>
          </w:tcPr>
          <w:p w:rsidR="00E264F9" w:rsidRDefault="00E264F9" w:rsidP="006142AE">
            <w:pPr>
              <w:rPr>
                <w:rFonts w:ascii="ＭＳ ゴシック" w:eastAsia="ＭＳ ゴシック" w:hAnsi="ＭＳ ゴシック"/>
                <w:szCs w:val="21"/>
              </w:rPr>
            </w:pPr>
          </w:p>
        </w:tc>
      </w:tr>
      <w:tr w:rsidR="00E264F9" w:rsidTr="006142AE">
        <w:trPr>
          <w:trHeight w:val="541"/>
        </w:trPr>
        <w:tc>
          <w:tcPr>
            <w:tcW w:w="1809" w:type="dxa"/>
            <w:vMerge/>
            <w:vAlign w:val="center"/>
          </w:tcPr>
          <w:p w:rsidR="00E264F9" w:rsidRDefault="00E264F9" w:rsidP="006142AE">
            <w:pPr>
              <w:jc w:val="center"/>
              <w:rPr>
                <w:rFonts w:ascii="ＭＳ ゴシック" w:eastAsia="ＭＳ ゴシック" w:hAnsi="ＭＳ ゴシック"/>
                <w:szCs w:val="21"/>
              </w:rPr>
            </w:pPr>
          </w:p>
        </w:tc>
        <w:tc>
          <w:tcPr>
            <w:tcW w:w="1560" w:type="dxa"/>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5333" w:type="dxa"/>
          </w:tcPr>
          <w:p w:rsidR="00E264F9" w:rsidRDefault="00E264F9" w:rsidP="006142AE">
            <w:pPr>
              <w:rPr>
                <w:rFonts w:ascii="ＭＳ ゴシック" w:eastAsia="ＭＳ ゴシック" w:hAnsi="ＭＳ ゴシック"/>
                <w:szCs w:val="21"/>
              </w:rPr>
            </w:pPr>
          </w:p>
        </w:tc>
      </w:tr>
      <w:tr w:rsidR="00E264F9" w:rsidTr="006142AE">
        <w:tc>
          <w:tcPr>
            <w:tcW w:w="1809" w:type="dxa"/>
            <w:vMerge w:val="restart"/>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事業所等の名称</w:t>
            </w:r>
          </w:p>
        </w:tc>
        <w:tc>
          <w:tcPr>
            <w:tcW w:w="1560" w:type="dxa"/>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フリガナ</w:t>
            </w:r>
          </w:p>
        </w:tc>
        <w:tc>
          <w:tcPr>
            <w:tcW w:w="5333" w:type="dxa"/>
          </w:tcPr>
          <w:p w:rsidR="00E264F9" w:rsidRDefault="00E264F9" w:rsidP="006142AE">
            <w:pPr>
              <w:rPr>
                <w:rFonts w:ascii="ＭＳ ゴシック" w:eastAsia="ＭＳ ゴシック" w:hAnsi="ＭＳ ゴシック"/>
                <w:szCs w:val="21"/>
              </w:rPr>
            </w:pPr>
          </w:p>
        </w:tc>
      </w:tr>
      <w:tr w:rsidR="00E264F9" w:rsidTr="006142AE">
        <w:trPr>
          <w:trHeight w:val="440"/>
        </w:trPr>
        <w:tc>
          <w:tcPr>
            <w:tcW w:w="1809" w:type="dxa"/>
            <w:vMerge/>
            <w:vAlign w:val="center"/>
          </w:tcPr>
          <w:p w:rsidR="00E264F9" w:rsidRDefault="00E264F9" w:rsidP="006142AE">
            <w:pPr>
              <w:jc w:val="center"/>
              <w:rPr>
                <w:rFonts w:ascii="ＭＳ ゴシック" w:eastAsia="ＭＳ ゴシック" w:hAnsi="ＭＳ ゴシック"/>
                <w:szCs w:val="21"/>
              </w:rPr>
            </w:pPr>
          </w:p>
        </w:tc>
        <w:tc>
          <w:tcPr>
            <w:tcW w:w="1560" w:type="dxa"/>
            <w:vAlign w:val="center"/>
          </w:tcPr>
          <w:p w:rsidR="00E264F9" w:rsidRDefault="00E264F9" w:rsidP="006142AE">
            <w:pPr>
              <w:jc w:val="center"/>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5333" w:type="dxa"/>
          </w:tcPr>
          <w:p w:rsidR="00E264F9" w:rsidRDefault="00E264F9" w:rsidP="006142AE">
            <w:pPr>
              <w:rPr>
                <w:rFonts w:ascii="ＭＳ ゴシック" w:eastAsia="ＭＳ ゴシック" w:hAnsi="ＭＳ ゴシック"/>
                <w:szCs w:val="21"/>
              </w:rPr>
            </w:pPr>
          </w:p>
        </w:tc>
      </w:tr>
    </w:tbl>
    <w:p w:rsidR="00E264F9" w:rsidRDefault="00E264F9" w:rsidP="00E264F9">
      <w:pPr>
        <w:rPr>
          <w:rFonts w:ascii="ＭＳ ゴシック" w:eastAsia="ＭＳ ゴシック" w:hAnsi="ＭＳ ゴシック"/>
          <w:szCs w:val="21"/>
        </w:rPr>
      </w:pPr>
    </w:p>
    <w:p w:rsidR="00E264F9" w:rsidRDefault="00E264F9" w:rsidP="00E264F9">
      <w:pP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 xml:space="preserve">  </w:t>
      </w:r>
      <w:r>
        <w:rPr>
          <w:rFonts w:ascii="ＭＳ ゴシック" w:eastAsia="ＭＳ ゴシック" w:hAnsi="ＭＳ ゴシック" w:hint="eastAsia"/>
          <w:szCs w:val="21"/>
        </w:rPr>
        <w:t>主任介護支援専門員を管理者とすることが困難である理由</w:t>
      </w:r>
    </w:p>
    <w:tbl>
      <w:tblPr>
        <w:tblStyle w:val="a5"/>
        <w:tblW w:w="0" w:type="auto"/>
        <w:tblLook w:val="04A0" w:firstRow="1" w:lastRow="0" w:firstColumn="1" w:lastColumn="0" w:noHBand="0" w:noVBand="1"/>
      </w:tblPr>
      <w:tblGrid>
        <w:gridCol w:w="8494"/>
      </w:tblGrid>
      <w:tr w:rsidR="00E264F9" w:rsidTr="006142AE">
        <w:trPr>
          <w:trHeight w:val="1323"/>
        </w:trPr>
        <w:tc>
          <w:tcPr>
            <w:tcW w:w="8702" w:type="dxa"/>
          </w:tcPr>
          <w:p w:rsidR="00E264F9" w:rsidRDefault="00E264F9" w:rsidP="006142AE">
            <w:pPr>
              <w:rPr>
                <w:rFonts w:ascii="ＭＳ ゴシック" w:eastAsia="ＭＳ ゴシック" w:hAnsi="ＭＳ ゴシック"/>
                <w:szCs w:val="21"/>
              </w:rPr>
            </w:pPr>
          </w:p>
        </w:tc>
      </w:tr>
    </w:tbl>
    <w:p w:rsidR="00E264F9" w:rsidRPr="004B6443" w:rsidRDefault="00E264F9" w:rsidP="00E264F9">
      <w:pPr>
        <w:rPr>
          <w:rFonts w:ascii="ＭＳ ゴシック" w:eastAsia="ＭＳ ゴシック" w:hAnsi="ＭＳ ゴシック"/>
          <w:sz w:val="18"/>
          <w:szCs w:val="18"/>
        </w:rPr>
      </w:pPr>
      <w:r w:rsidRPr="004B6443">
        <w:rPr>
          <w:rFonts w:ascii="ＭＳ ゴシック" w:eastAsia="ＭＳ ゴシック" w:hAnsi="ＭＳ ゴシック" w:hint="eastAsia"/>
          <w:sz w:val="18"/>
          <w:szCs w:val="18"/>
        </w:rPr>
        <w:t>※当該状況を把握できる書類を提出し、代替することも可。</w:t>
      </w:r>
    </w:p>
    <w:p w:rsidR="00E264F9" w:rsidRDefault="00E264F9" w:rsidP="00E264F9">
      <w:pPr>
        <w:rPr>
          <w:rFonts w:ascii="ＭＳ ゴシック" w:eastAsia="ＭＳ ゴシック" w:hAnsi="ＭＳ ゴシック"/>
          <w:szCs w:val="21"/>
        </w:rPr>
      </w:pPr>
    </w:p>
    <w:p w:rsidR="00E264F9" w:rsidRDefault="00E264F9" w:rsidP="00E264F9">
      <w:pPr>
        <w:rPr>
          <w:rFonts w:ascii="ＭＳ ゴシック" w:eastAsia="ＭＳ ゴシック" w:hAnsi="ＭＳ ゴシック"/>
          <w:szCs w:val="21"/>
        </w:rPr>
      </w:pPr>
      <w:r>
        <w:rPr>
          <w:rFonts w:ascii="ＭＳ ゴシック" w:eastAsia="ＭＳ ゴシック" w:hAnsi="ＭＳ ゴシック" w:hint="eastAsia"/>
          <w:szCs w:val="21"/>
        </w:rPr>
        <w:t>２.</w:t>
      </w:r>
      <w:r>
        <w:rPr>
          <w:rFonts w:ascii="ＭＳ ゴシック" w:eastAsia="ＭＳ ゴシック" w:hAnsi="ＭＳ ゴシック"/>
          <w:szCs w:val="21"/>
        </w:rPr>
        <w:t xml:space="preserve"> </w:t>
      </w:r>
      <w:r>
        <w:rPr>
          <w:rFonts w:ascii="ＭＳ ゴシック" w:eastAsia="ＭＳ ゴシック" w:hAnsi="ＭＳ ゴシック" w:hint="eastAsia"/>
          <w:szCs w:val="21"/>
        </w:rPr>
        <w:t>１.の理由が解消される見込み</w:t>
      </w:r>
    </w:p>
    <w:tbl>
      <w:tblPr>
        <w:tblStyle w:val="a5"/>
        <w:tblW w:w="0" w:type="auto"/>
        <w:tblLook w:val="04A0" w:firstRow="1" w:lastRow="0" w:firstColumn="1" w:lastColumn="0" w:noHBand="0" w:noVBand="1"/>
      </w:tblPr>
      <w:tblGrid>
        <w:gridCol w:w="8494"/>
      </w:tblGrid>
      <w:tr w:rsidR="00E264F9" w:rsidTr="006142AE">
        <w:trPr>
          <w:trHeight w:val="2831"/>
        </w:trPr>
        <w:tc>
          <w:tcPr>
            <w:tcW w:w="8702" w:type="dxa"/>
          </w:tcPr>
          <w:p w:rsidR="00E264F9" w:rsidRPr="00822766" w:rsidRDefault="00E264F9" w:rsidP="006142AE">
            <w:pPr>
              <w:rPr>
                <w:rFonts w:ascii="ＭＳ ゴシック" w:eastAsia="ＭＳ ゴシック" w:hAnsi="ＭＳ ゴシック"/>
                <w:sz w:val="18"/>
                <w:szCs w:val="18"/>
              </w:rPr>
            </w:pPr>
            <w:r w:rsidRPr="00822766">
              <w:rPr>
                <w:rFonts w:ascii="ＭＳ ゴシック" w:eastAsia="ＭＳ ゴシック" w:hAnsi="ＭＳ ゴシック" w:hint="eastAsia"/>
                <w:sz w:val="18"/>
                <w:szCs w:val="18"/>
              </w:rPr>
              <w:t>※解消の見込みに係る計画内容(方法、工程等)と</w:t>
            </w:r>
            <w:r>
              <w:rPr>
                <w:rFonts w:ascii="ＭＳ ゴシック" w:eastAsia="ＭＳ ゴシック" w:hAnsi="ＭＳ ゴシック" w:hint="eastAsia"/>
                <w:sz w:val="18"/>
                <w:szCs w:val="18"/>
              </w:rPr>
              <w:t>時期</w:t>
            </w:r>
            <w:r w:rsidRPr="00822766">
              <w:rPr>
                <w:rFonts w:ascii="ＭＳ ゴシック" w:eastAsia="ＭＳ ゴシック" w:hAnsi="ＭＳ ゴシック" w:hint="eastAsia"/>
                <w:sz w:val="18"/>
                <w:szCs w:val="18"/>
              </w:rPr>
              <w:t>を可能な限り具体的に記載すること。</w:t>
            </w:r>
          </w:p>
          <w:p w:rsidR="00E264F9" w:rsidRDefault="00E264F9" w:rsidP="006142AE">
            <w:pPr>
              <w:rPr>
                <w:rFonts w:ascii="ＭＳ ゴシック" w:eastAsia="ＭＳ ゴシック" w:hAnsi="ＭＳ ゴシック"/>
                <w:szCs w:val="21"/>
              </w:rPr>
            </w:pPr>
          </w:p>
        </w:tc>
      </w:tr>
    </w:tbl>
    <w:p w:rsidR="00E264F9" w:rsidRPr="004B6443" w:rsidRDefault="00E264F9" w:rsidP="00E264F9">
      <w:pPr>
        <w:rPr>
          <w:rFonts w:ascii="ＭＳ ゴシック" w:eastAsia="ＭＳ ゴシック" w:hAnsi="ＭＳ ゴシック"/>
          <w:sz w:val="18"/>
          <w:szCs w:val="18"/>
        </w:rPr>
      </w:pPr>
      <w:r w:rsidRPr="004B6443">
        <w:rPr>
          <w:rFonts w:ascii="ＭＳ ゴシック" w:eastAsia="ＭＳ ゴシック" w:hAnsi="ＭＳ ゴシック" w:hint="eastAsia"/>
          <w:sz w:val="18"/>
          <w:szCs w:val="18"/>
        </w:rPr>
        <w:t>※当該状況を把握できる書類を提出し、代替することも可。</w:t>
      </w:r>
    </w:p>
    <w:p w:rsidR="00E264F9" w:rsidRPr="00322525" w:rsidRDefault="00E264F9" w:rsidP="00E264F9">
      <w:pPr>
        <w:rPr>
          <w:rFonts w:ascii="ＭＳ ゴシック" w:eastAsia="ＭＳ ゴシック" w:hAnsi="ＭＳ ゴシック"/>
          <w:szCs w:val="21"/>
        </w:rPr>
      </w:pPr>
    </w:p>
    <w:p w:rsidR="00E264F9" w:rsidRDefault="00E264F9" w:rsidP="00E264F9">
      <w:pPr>
        <w:rPr>
          <w:rFonts w:ascii="ＭＳ ゴシック" w:eastAsia="ＭＳ ゴシック" w:hAnsi="ＭＳ ゴシック"/>
          <w:szCs w:val="21"/>
        </w:rPr>
      </w:pPr>
    </w:p>
    <w:p w:rsidR="00E264F9" w:rsidRDefault="00E264F9" w:rsidP="00E264F9">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年　　月　　日(法人名)</w:t>
      </w:r>
    </w:p>
    <w:p w:rsidR="00E264F9" w:rsidRDefault="00E264F9" w:rsidP="00E264F9">
      <w:pPr>
        <w:ind w:firstLineChars="2200" w:firstLine="4620"/>
        <w:rPr>
          <w:rFonts w:ascii="ＭＳ ゴシック" w:eastAsia="ＭＳ ゴシック" w:hAnsi="ＭＳ ゴシック"/>
          <w:szCs w:val="21"/>
        </w:rPr>
      </w:pPr>
      <w:r>
        <w:rPr>
          <w:rFonts w:ascii="ＭＳ ゴシック" w:eastAsia="ＭＳ ゴシック" w:hAnsi="ＭＳ ゴシック" w:hint="eastAsia"/>
          <w:szCs w:val="21"/>
        </w:rPr>
        <w:t>(代表者名)</w:t>
      </w:r>
    </w:p>
    <w:p w:rsidR="00E264F9" w:rsidRDefault="00E264F9" w:rsidP="00E264F9">
      <w:pPr>
        <w:rPr>
          <w:rFonts w:ascii="ＭＳ ゴシック" w:eastAsia="ＭＳ ゴシック" w:hAnsi="ＭＳ ゴシック"/>
          <w:szCs w:val="21"/>
        </w:rPr>
      </w:pPr>
    </w:p>
    <w:p w:rsidR="00E264F9" w:rsidRPr="004B6443" w:rsidRDefault="00E264F9" w:rsidP="00E264F9">
      <w:pPr>
        <w:ind w:left="180" w:hangingChars="100" w:hanging="180"/>
        <w:rPr>
          <w:rFonts w:ascii="ＭＳ ゴシック" w:eastAsia="ＭＳ ゴシック" w:hAnsi="ＭＳ ゴシック"/>
          <w:sz w:val="18"/>
          <w:szCs w:val="18"/>
        </w:rPr>
      </w:pPr>
      <w:r w:rsidRPr="004B6443">
        <w:rPr>
          <w:rFonts w:ascii="ＭＳ ゴシック" w:eastAsia="ＭＳ ゴシック" w:hAnsi="ＭＳ ゴシック" w:hint="eastAsia"/>
          <w:sz w:val="18"/>
          <w:szCs w:val="18"/>
        </w:rPr>
        <w:t>※当該様式及び項目は、不測の事態に係る理由等の適切な届出等を担保すべく標準例として掲示するものであり、当該様式以外の様式等の使用を禁止する趣旨のものではない。</w:t>
      </w:r>
    </w:p>
    <w:p w:rsidR="00E264F9" w:rsidRPr="00E264F9" w:rsidRDefault="00E264F9"/>
    <w:sectPr w:rsidR="00E264F9" w:rsidRPr="00E264F9" w:rsidSect="00440B2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29"/>
    <w:rsid w:val="00030933"/>
    <w:rsid w:val="00440B29"/>
    <w:rsid w:val="007154F2"/>
    <w:rsid w:val="007A2CD8"/>
    <w:rsid w:val="007E2574"/>
    <w:rsid w:val="0092040A"/>
    <w:rsid w:val="00BC528E"/>
    <w:rsid w:val="00BD40D0"/>
    <w:rsid w:val="00CD0C4D"/>
    <w:rsid w:val="00E2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A784A-372F-4038-A630-E80E2CAB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4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4F9"/>
    <w:rPr>
      <w:rFonts w:asciiTheme="majorHAnsi" w:eastAsiaTheme="majorEastAsia" w:hAnsiTheme="majorHAnsi" w:cstheme="majorBidi"/>
      <w:sz w:val="18"/>
      <w:szCs w:val="18"/>
    </w:rPr>
  </w:style>
  <w:style w:type="table" w:styleId="a5">
    <w:name w:val="Table Grid"/>
    <w:basedOn w:val="a1"/>
    <w:uiPriority w:val="39"/>
    <w:rsid w:val="00E2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今村　弘志</cp:lastModifiedBy>
  <cp:revision>2</cp:revision>
  <cp:lastPrinted>2020-06-30T05:30:00Z</cp:lastPrinted>
  <dcterms:created xsi:type="dcterms:W3CDTF">2020-07-03T02:18:00Z</dcterms:created>
  <dcterms:modified xsi:type="dcterms:W3CDTF">2020-07-03T02:18:00Z</dcterms:modified>
</cp:coreProperties>
</file>